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F119F" w14:textId="7E6ACACD" w:rsidR="00F51E77" w:rsidRPr="00117534" w:rsidRDefault="006B309B" w:rsidP="00F51E77">
      <w:pPr>
        <w:pStyle w:val="HNRubrik1"/>
        <w:rPr>
          <w:lang w:val="en-GB"/>
        </w:rPr>
      </w:pPr>
      <w:r w:rsidRPr="00117534">
        <w:rPr>
          <w:lang w:val="en-GB"/>
        </w:rPr>
        <w:t xml:space="preserve">Introductory speech script – suggestions </w:t>
      </w:r>
      <w:r w:rsidR="009A095E" w:rsidRPr="00117534">
        <w:rPr>
          <w:lang w:val="en-GB"/>
        </w:rPr>
        <w:br/>
      </w:r>
      <w:r w:rsidRPr="00117534">
        <w:rPr>
          <w:sz w:val="28"/>
          <w:szCs w:val="26"/>
          <w:lang w:val="en-GB"/>
        </w:rPr>
        <w:t xml:space="preserve">A push for safety awareness </w:t>
      </w:r>
      <w:r w:rsidR="009A095E" w:rsidRPr="00117534">
        <w:rPr>
          <w:sz w:val="28"/>
          <w:szCs w:val="26"/>
          <w:lang w:val="en-GB"/>
        </w:rPr>
        <w:t>202</w:t>
      </w:r>
      <w:r w:rsidR="007D1258" w:rsidRPr="00117534">
        <w:rPr>
          <w:sz w:val="28"/>
          <w:szCs w:val="26"/>
          <w:lang w:val="en-GB"/>
        </w:rPr>
        <w:t>6</w:t>
      </w:r>
      <w:r w:rsidRPr="00117534">
        <w:rPr>
          <w:sz w:val="28"/>
          <w:szCs w:val="26"/>
          <w:lang w:val="en-GB"/>
        </w:rPr>
        <w:t xml:space="preserve"> (</w:t>
      </w:r>
      <w:proofErr w:type="spellStart"/>
      <w:r w:rsidRPr="00117534">
        <w:rPr>
          <w:sz w:val="28"/>
          <w:szCs w:val="26"/>
          <w:lang w:val="en-GB"/>
        </w:rPr>
        <w:t>Håll</w:t>
      </w:r>
      <w:proofErr w:type="spellEnd"/>
      <w:r w:rsidRPr="00117534">
        <w:rPr>
          <w:sz w:val="28"/>
          <w:szCs w:val="26"/>
          <w:lang w:val="en-GB"/>
        </w:rPr>
        <w:t xml:space="preserve"> Nollans </w:t>
      </w:r>
      <w:proofErr w:type="spellStart"/>
      <w:r w:rsidRPr="00117534">
        <w:rPr>
          <w:sz w:val="28"/>
          <w:szCs w:val="26"/>
          <w:lang w:val="en-GB"/>
        </w:rPr>
        <w:t>säkerhetspush</w:t>
      </w:r>
      <w:proofErr w:type="spellEnd"/>
      <w:r w:rsidRPr="00117534">
        <w:rPr>
          <w:sz w:val="28"/>
          <w:szCs w:val="26"/>
          <w:lang w:val="en-GB"/>
        </w:rPr>
        <w:t>)</w:t>
      </w:r>
      <w:r w:rsidR="009A095E" w:rsidRPr="00117534">
        <w:rPr>
          <w:sz w:val="28"/>
          <w:szCs w:val="26"/>
          <w:lang w:val="en-GB"/>
        </w:rPr>
        <w:t xml:space="preserve"> </w:t>
      </w:r>
    </w:p>
    <w:p w14:paraId="6028E8C3" w14:textId="77777777" w:rsidR="00F51E77" w:rsidRPr="00117534" w:rsidRDefault="00F51E77" w:rsidP="00F51E77">
      <w:pPr>
        <w:pStyle w:val="HNBrdtext"/>
        <w:rPr>
          <w:b/>
          <w:color w:val="115E6A" w:themeColor="text1"/>
          <w:lang w:val="en-GB"/>
        </w:rPr>
      </w:pPr>
    </w:p>
    <w:p w14:paraId="4617B9A6" w14:textId="3AAF81AB" w:rsidR="009911B8" w:rsidRPr="00117534" w:rsidRDefault="009911B8" w:rsidP="00D33FC6">
      <w:pPr>
        <w:pStyle w:val="HNRubrik2"/>
        <w:spacing w:line="276" w:lineRule="auto"/>
        <w:rPr>
          <w:rFonts w:ascii="Figtree" w:eastAsiaTheme="minorEastAsia" w:hAnsi="Figtree" w:cs="Times New Roman (CS-brödtext)"/>
          <w:color w:val="auto"/>
          <w:sz w:val="20"/>
          <w:szCs w:val="20"/>
          <w:lang w:val="en-GB"/>
        </w:rPr>
      </w:pPr>
      <w:r w:rsidRPr="5C358E0C">
        <w:rPr>
          <w:rFonts w:ascii="Figtree" w:eastAsiaTheme="minorEastAsia" w:hAnsi="Figtree" w:cs="Times New Roman (CS-brödtext)"/>
          <w:color w:val="auto"/>
          <w:sz w:val="20"/>
          <w:szCs w:val="20"/>
          <w:lang w:val="en-GB"/>
        </w:rPr>
        <w:t xml:space="preserve">This material is intended as support for anyone giving a short speech at one of the workplaces where </w:t>
      </w:r>
      <w:proofErr w:type="spellStart"/>
      <w:r w:rsidRPr="5C358E0C">
        <w:rPr>
          <w:rFonts w:ascii="Figtree" w:eastAsiaTheme="minorEastAsia" w:hAnsi="Figtree" w:cs="Times New Roman (CS-brödtext)"/>
          <w:color w:val="auto"/>
          <w:sz w:val="20"/>
          <w:szCs w:val="20"/>
          <w:lang w:val="en-GB"/>
        </w:rPr>
        <w:t>Håll</w:t>
      </w:r>
      <w:proofErr w:type="spellEnd"/>
      <w:r w:rsidRPr="5C358E0C">
        <w:rPr>
          <w:rFonts w:ascii="Figtree" w:eastAsiaTheme="minorEastAsia" w:hAnsi="Figtree" w:cs="Times New Roman (CS-brödtext)"/>
          <w:color w:val="auto"/>
          <w:sz w:val="20"/>
          <w:szCs w:val="20"/>
          <w:lang w:val="en-GB"/>
        </w:rPr>
        <w:t xml:space="preserve"> Nollan’s A Push for Safety Awareness (</w:t>
      </w:r>
      <w:proofErr w:type="spellStart"/>
      <w:r w:rsidR="00E7208F">
        <w:rPr>
          <w:rFonts w:ascii="Figtree" w:eastAsiaTheme="minorEastAsia" w:hAnsi="Figtree" w:cs="Times New Roman (CS-brödtext)"/>
          <w:color w:val="auto"/>
          <w:sz w:val="20"/>
          <w:szCs w:val="20"/>
          <w:lang w:val="en-GB"/>
        </w:rPr>
        <w:t>säkerhetspushen</w:t>
      </w:r>
      <w:proofErr w:type="spellEnd"/>
      <w:r w:rsidR="00E7208F">
        <w:rPr>
          <w:rFonts w:ascii="Figtree" w:eastAsiaTheme="minorEastAsia" w:hAnsi="Figtree" w:cs="Times New Roman (CS-brödtext)"/>
          <w:color w:val="auto"/>
          <w:sz w:val="20"/>
          <w:szCs w:val="20"/>
          <w:lang w:val="en-GB"/>
        </w:rPr>
        <w:t>)</w:t>
      </w:r>
      <w:r w:rsidRPr="5C358E0C">
        <w:rPr>
          <w:rFonts w:ascii="Figtree" w:eastAsiaTheme="minorEastAsia" w:hAnsi="Figtree" w:cs="Times New Roman (CS-brödtext)"/>
          <w:color w:val="auto"/>
          <w:sz w:val="20"/>
          <w:szCs w:val="20"/>
          <w:lang w:val="en-GB"/>
        </w:rPr>
        <w:t xml:space="preserve"> is carried out. It contains messages about 'joining forces and collaborating across boundaries', which is the overarching theme of the Push for Safety Awareness, as well as 'positive feedback on safe behaviours', which is the focus of this year’s film. Please use the suggestions below as a basis and adapt them to suit your own style.</w:t>
      </w:r>
    </w:p>
    <w:p w14:paraId="1739E435" w14:textId="77777777" w:rsidR="009911B8" w:rsidRPr="00117534" w:rsidRDefault="009911B8" w:rsidP="00D33FC6">
      <w:pPr>
        <w:pStyle w:val="HNRubrik2"/>
        <w:spacing w:line="276" w:lineRule="auto"/>
        <w:rPr>
          <w:rFonts w:ascii="Figtree" w:eastAsiaTheme="minorHAnsi" w:hAnsi="Figtree" w:cs="Times New Roman (CS-brödtext)"/>
          <w:color w:val="auto"/>
          <w:sz w:val="20"/>
          <w:szCs w:val="24"/>
          <w:lang w:val="en-GB"/>
        </w:rPr>
      </w:pPr>
      <w:r w:rsidRPr="00117534">
        <w:rPr>
          <w:rFonts w:ascii="Figtree" w:eastAsiaTheme="minorHAnsi" w:hAnsi="Figtree" w:cs="Times New Roman (CS-brödtext)"/>
          <w:color w:val="auto"/>
          <w:sz w:val="20"/>
          <w:szCs w:val="24"/>
          <w:lang w:val="en-GB"/>
        </w:rPr>
        <w:t>Further down in the document you will find examples intended to inspire you and help you identify your own messages and experiences to share. It is important that the examples you use in your speech come from your own everyday work. That makes them more genuine and easier for others to relate to.</w:t>
      </w:r>
    </w:p>
    <w:p w14:paraId="53462383" w14:textId="415A3B60" w:rsidR="00F51E77" w:rsidRPr="00117534" w:rsidRDefault="00041418" w:rsidP="00F51E77">
      <w:pPr>
        <w:pStyle w:val="HNRubrik2"/>
        <w:rPr>
          <w:lang w:val="en-GB"/>
        </w:rPr>
      </w:pPr>
      <w:r w:rsidRPr="00117534">
        <w:rPr>
          <w:lang w:val="en-GB"/>
        </w:rPr>
        <w:t xml:space="preserve">Suggested </w:t>
      </w:r>
      <w:r w:rsidR="009911B8" w:rsidRPr="00117534">
        <w:rPr>
          <w:lang w:val="en-GB"/>
        </w:rPr>
        <w:t xml:space="preserve">speech </w:t>
      </w:r>
      <w:r w:rsidRPr="00117534">
        <w:rPr>
          <w:lang w:val="en-GB"/>
        </w:rPr>
        <w:t>script</w:t>
      </w:r>
      <w:r w:rsidR="00425AE8" w:rsidRPr="00117534">
        <w:rPr>
          <w:lang w:val="en-GB"/>
        </w:rPr>
        <w:t>:</w:t>
      </w:r>
      <w:r w:rsidR="00F51E77" w:rsidRPr="00117534">
        <w:rPr>
          <w:lang w:val="en-GB"/>
        </w:rPr>
        <w:t xml:space="preserve"> </w:t>
      </w:r>
    </w:p>
    <w:p w14:paraId="43F41B94" w14:textId="0950D8B4" w:rsidR="009911B8" w:rsidRPr="00117534" w:rsidRDefault="009911B8">
      <w:pPr>
        <w:pStyle w:val="HNBrdtext"/>
        <w:rPr>
          <w:rFonts w:ascii="Figtree SemiBold" w:hAnsi="Figtree SemiBold"/>
          <w:b/>
          <w:bCs/>
          <w:color w:val="115E6A" w:themeColor="text1"/>
          <w:lang w:val="en-GB"/>
        </w:rPr>
      </w:pPr>
      <w:r w:rsidRPr="5C358E0C">
        <w:rPr>
          <w:rFonts w:ascii="Figtree SemiBold" w:hAnsi="Figtree SemiBold"/>
          <w:b/>
          <w:bCs/>
          <w:color w:val="115E6A" w:themeColor="text1"/>
          <w:lang w:val="en-GB"/>
        </w:rPr>
        <w:t>This suggestion can be used as</w:t>
      </w:r>
      <w:r w:rsidR="00E7208F">
        <w:rPr>
          <w:rFonts w:ascii="Figtree SemiBold" w:hAnsi="Figtree SemiBold"/>
          <w:b/>
          <w:bCs/>
          <w:color w:val="115E6A" w:themeColor="text1"/>
          <w:lang w:val="en-GB"/>
        </w:rPr>
        <w:t xml:space="preserve"> a script</w:t>
      </w:r>
      <w:r w:rsidRPr="5C358E0C">
        <w:rPr>
          <w:rFonts w:ascii="Figtree SemiBold" w:hAnsi="Figtree SemiBold"/>
          <w:b/>
          <w:bCs/>
          <w:color w:val="115E6A" w:themeColor="text1"/>
          <w:lang w:val="en-GB"/>
        </w:rPr>
        <w:t xml:space="preserve"> for your speech. Replace the text in brackets so </w:t>
      </w:r>
      <w:r w:rsidRPr="5C358E0C">
        <w:rPr>
          <w:rFonts w:ascii="Figtree SemiBold" w:hAnsi="Figtree SemiBold"/>
          <w:b/>
          <w:bCs/>
          <w:strike/>
          <w:color w:val="115E6A" w:themeColor="text1"/>
          <w:lang w:val="en-GB"/>
        </w:rPr>
        <w:t xml:space="preserve">that </w:t>
      </w:r>
      <w:r w:rsidRPr="5C358E0C">
        <w:rPr>
          <w:rFonts w:ascii="Figtree SemiBold" w:hAnsi="Figtree SemiBold"/>
          <w:b/>
          <w:bCs/>
          <w:color w:val="115E6A" w:themeColor="text1"/>
          <w:lang w:val="en-GB"/>
        </w:rPr>
        <w:t xml:space="preserve">it fits your situation: </w:t>
      </w:r>
      <w:r w:rsidRPr="5C358E0C">
        <w:rPr>
          <w:color w:val="auto"/>
          <w:lang w:val="en-GB"/>
        </w:rPr>
        <w:t>[</w:t>
      </w:r>
      <w:r w:rsidRPr="5C358E0C">
        <w:rPr>
          <w:color w:val="FF2497" w:themeColor="accent4" w:themeTint="99"/>
          <w:lang w:val="en-GB"/>
        </w:rPr>
        <w:t>Feel free to add your own example here, you can find a few ideas further down in this document.</w:t>
      </w:r>
      <w:r w:rsidRPr="5C358E0C">
        <w:rPr>
          <w:color w:val="auto"/>
          <w:lang w:val="en-GB"/>
        </w:rPr>
        <w:t>]</w:t>
      </w:r>
    </w:p>
    <w:p w14:paraId="088CD9D6" w14:textId="77777777" w:rsidR="00117534" w:rsidRDefault="009911B8" w:rsidP="00117534">
      <w:pPr>
        <w:pStyle w:val="HNBrdtext"/>
        <w:spacing w:after="120"/>
        <w:rPr>
          <w:color w:val="auto"/>
          <w:lang w:val="en-GB"/>
        </w:rPr>
      </w:pPr>
      <w:r w:rsidRPr="00117534">
        <w:rPr>
          <w:color w:val="auto"/>
          <w:lang w:val="en-GB"/>
        </w:rPr>
        <w:t xml:space="preserve">Welcome to </w:t>
      </w:r>
      <w:proofErr w:type="spellStart"/>
      <w:r w:rsidRPr="00117534">
        <w:rPr>
          <w:color w:val="auto"/>
          <w:lang w:val="en-GB"/>
        </w:rPr>
        <w:t>Håll</w:t>
      </w:r>
      <w:proofErr w:type="spellEnd"/>
      <w:r w:rsidRPr="00117534">
        <w:rPr>
          <w:color w:val="auto"/>
          <w:lang w:val="en-GB"/>
        </w:rPr>
        <w:t xml:space="preserve"> Nollan’s A Push for Safety Awareness 2026! We at [</w:t>
      </w:r>
      <w:r w:rsidRPr="00117534">
        <w:rPr>
          <w:color w:val="FF2497" w:themeColor="accent4" w:themeTint="99"/>
          <w:lang w:val="en-GB"/>
        </w:rPr>
        <w:t>company/site name</w:t>
      </w:r>
      <w:r w:rsidRPr="00117534">
        <w:rPr>
          <w:color w:val="auto"/>
          <w:lang w:val="en-GB"/>
        </w:rPr>
        <w:t>] are carrying out the Push for Safety Awareness [</w:t>
      </w:r>
      <w:r w:rsidRPr="00117534">
        <w:rPr>
          <w:color w:val="FF2497" w:themeColor="accent4" w:themeTint="99"/>
          <w:lang w:val="en-GB"/>
        </w:rPr>
        <w:t>together with/simultaneously with</w:t>
      </w:r>
      <w:r w:rsidRPr="00117534">
        <w:rPr>
          <w:color w:val="auto"/>
          <w:lang w:val="en-GB"/>
        </w:rPr>
        <w:t>] [</w:t>
      </w:r>
      <w:r w:rsidRPr="00117534">
        <w:rPr>
          <w:color w:val="FF2497" w:themeColor="accent4" w:themeTint="99"/>
          <w:lang w:val="en-GB"/>
        </w:rPr>
        <w:t xml:space="preserve">names of other participating organisations, alternatively </w:t>
      </w:r>
      <w:proofErr w:type="spellStart"/>
      <w:r w:rsidRPr="00117534">
        <w:rPr>
          <w:color w:val="FF2497" w:themeColor="accent4" w:themeTint="99"/>
          <w:lang w:val="en-GB"/>
        </w:rPr>
        <w:t>Håll</w:t>
      </w:r>
      <w:proofErr w:type="spellEnd"/>
      <w:r w:rsidRPr="00117534">
        <w:rPr>
          <w:color w:val="FF2497" w:themeColor="accent4" w:themeTint="99"/>
          <w:lang w:val="en-GB"/>
        </w:rPr>
        <w:t xml:space="preserve"> Nollan’s other members</w:t>
      </w:r>
      <w:r w:rsidRPr="00117534">
        <w:rPr>
          <w:color w:val="auto"/>
          <w:lang w:val="en-GB"/>
        </w:rPr>
        <w:t>] to highlight the importance of collaboration and good relationships in creating a safe workplace.</w:t>
      </w:r>
    </w:p>
    <w:p w14:paraId="6BF37D28" w14:textId="77777777" w:rsidR="00117534" w:rsidRDefault="009911B8" w:rsidP="00117534">
      <w:pPr>
        <w:pStyle w:val="HNBrdtext"/>
        <w:spacing w:after="120"/>
        <w:rPr>
          <w:color w:val="auto"/>
          <w:lang w:val="en-GB"/>
        </w:rPr>
      </w:pPr>
      <w:r w:rsidRPr="00117534">
        <w:rPr>
          <w:color w:val="auto"/>
          <w:lang w:val="en-GB"/>
        </w:rPr>
        <w:t>The Push for Safety Awareness is both a call to action and a reminder of one of the most important issues facing the construction industry: ensuring that nobody is injured on our construction sites. Today we will place a little extra focus on giving feedback to one another, especially positive feedback when we see safe behaviours.</w:t>
      </w:r>
    </w:p>
    <w:p w14:paraId="628A720E" w14:textId="77777777" w:rsidR="00117534" w:rsidRDefault="009911B8" w:rsidP="00117534">
      <w:pPr>
        <w:pStyle w:val="HNBrdtext"/>
        <w:spacing w:after="120"/>
        <w:rPr>
          <w:color w:val="auto"/>
          <w:lang w:val="en-GB"/>
        </w:rPr>
      </w:pPr>
      <w:r w:rsidRPr="00117534">
        <w:rPr>
          <w:color w:val="auto"/>
          <w:lang w:val="en-GB"/>
        </w:rPr>
        <w:t xml:space="preserve">Giving positive feedback to the people we work with is a highly effective way of influencing each other and strengthening our safety culture. It is easy to think that people only change when we point out what they do wrong, but in </w:t>
      </w:r>
      <w:proofErr w:type="gramStart"/>
      <w:r w:rsidRPr="00117534">
        <w:rPr>
          <w:color w:val="auto"/>
          <w:lang w:val="en-GB"/>
        </w:rPr>
        <w:t>reality</w:t>
      </w:r>
      <w:proofErr w:type="gramEnd"/>
      <w:r w:rsidRPr="00117534">
        <w:rPr>
          <w:color w:val="auto"/>
          <w:lang w:val="en-GB"/>
        </w:rPr>
        <w:t xml:space="preserve"> people are much more likely to repeat a behaviour when they receive positive feedback for doing something right. [</w:t>
      </w:r>
      <w:r w:rsidRPr="00117534">
        <w:rPr>
          <w:color w:val="FF2497" w:themeColor="accent4" w:themeTint="99"/>
          <w:lang w:val="en-GB"/>
        </w:rPr>
        <w:t>Please feel free to add your own example here</w:t>
      </w:r>
      <w:r w:rsidRPr="00117534">
        <w:rPr>
          <w:color w:val="auto"/>
          <w:lang w:val="en-GB"/>
        </w:rPr>
        <w:t xml:space="preserve">.] </w:t>
      </w:r>
    </w:p>
    <w:p w14:paraId="7ADAFF68" w14:textId="77777777" w:rsidR="00117534" w:rsidRDefault="009911B8" w:rsidP="00117534">
      <w:pPr>
        <w:pStyle w:val="HNBrdtext"/>
        <w:spacing w:after="120"/>
        <w:rPr>
          <w:color w:val="auto"/>
          <w:lang w:val="en-GB"/>
        </w:rPr>
      </w:pPr>
      <w:r w:rsidRPr="00117534">
        <w:rPr>
          <w:color w:val="auto"/>
          <w:lang w:val="en-GB"/>
        </w:rPr>
        <w:t>The aim of this session is to give us all renewed energy to continue working towards a construction industry where everyone returns home unharmed after every working day. We will watch a film together and take part in a short reflection exercise before returning to our work safely.</w:t>
      </w:r>
    </w:p>
    <w:p w14:paraId="7FBCF6A3" w14:textId="4F9AA5E4" w:rsidR="009911B8" w:rsidRPr="00117534" w:rsidRDefault="009911B8" w:rsidP="00117534">
      <w:pPr>
        <w:pStyle w:val="HNBrdtext"/>
        <w:spacing w:after="120"/>
        <w:rPr>
          <w:color w:val="auto"/>
          <w:lang w:val="en-GB"/>
        </w:rPr>
      </w:pPr>
      <w:proofErr w:type="spellStart"/>
      <w:r w:rsidRPr="00117534">
        <w:rPr>
          <w:color w:val="auto"/>
          <w:lang w:val="en-GB"/>
        </w:rPr>
        <w:t>Håll</w:t>
      </w:r>
      <w:proofErr w:type="spellEnd"/>
      <w:r w:rsidRPr="00117534">
        <w:rPr>
          <w:color w:val="auto"/>
          <w:lang w:val="en-GB"/>
        </w:rPr>
        <w:t xml:space="preserve"> Nollan, the initiator of the Push for Safety Awareness, was founded in 2017, and since [</w:t>
      </w:r>
      <w:r w:rsidRPr="00117534">
        <w:rPr>
          <w:color w:val="FF2497" w:themeColor="accent4" w:themeTint="99"/>
          <w:lang w:val="en-GB"/>
        </w:rPr>
        <w:t>year</w:t>
      </w:r>
      <w:r w:rsidRPr="00117534">
        <w:rPr>
          <w:color w:val="auto"/>
          <w:lang w:val="en-GB"/>
        </w:rPr>
        <w:t xml:space="preserve">] we have been one of 100 proud member organisations. Ahead of this year’s A Push for Safety Awareness, </w:t>
      </w:r>
      <w:proofErr w:type="spellStart"/>
      <w:r w:rsidRPr="00117534">
        <w:rPr>
          <w:color w:val="auto"/>
          <w:lang w:val="en-GB"/>
        </w:rPr>
        <w:t>Håll</w:t>
      </w:r>
      <w:proofErr w:type="spellEnd"/>
      <w:r w:rsidRPr="00117534">
        <w:rPr>
          <w:color w:val="auto"/>
          <w:lang w:val="en-GB"/>
        </w:rPr>
        <w:t xml:space="preserve"> Nollan gathered a group of industry colleagues at </w:t>
      </w:r>
      <w:proofErr w:type="spellStart"/>
      <w:r w:rsidRPr="00117534">
        <w:rPr>
          <w:color w:val="auto"/>
          <w:lang w:val="en-GB"/>
        </w:rPr>
        <w:t>Byggbranschens</w:t>
      </w:r>
      <w:proofErr w:type="spellEnd"/>
      <w:r w:rsidRPr="00117534">
        <w:rPr>
          <w:color w:val="auto"/>
          <w:lang w:val="en-GB"/>
        </w:rPr>
        <w:t xml:space="preserve"> </w:t>
      </w:r>
      <w:proofErr w:type="spellStart"/>
      <w:r w:rsidRPr="00117534">
        <w:rPr>
          <w:color w:val="auto"/>
          <w:lang w:val="en-GB"/>
        </w:rPr>
        <w:t>Säkerhetspark</w:t>
      </w:r>
      <w:proofErr w:type="spellEnd"/>
      <w:r w:rsidRPr="00117534">
        <w:rPr>
          <w:color w:val="auto"/>
          <w:lang w:val="en-GB"/>
        </w:rPr>
        <w:t xml:space="preserve"> to discuss positive feedback on safe behaviours and how it strengthens safety culture. [</w:t>
      </w:r>
      <w:r w:rsidRPr="00117534">
        <w:rPr>
          <w:color w:val="FF2497" w:themeColor="accent4" w:themeTint="99"/>
          <w:lang w:val="en-GB"/>
        </w:rPr>
        <w:t>If someone from your organisation appears in the film, feel free to mention it, for example: 'We are especially pleased that our own XX XXX appears in the film.'</w:t>
      </w:r>
      <w:r w:rsidRPr="00117534">
        <w:rPr>
          <w:color w:val="auto"/>
          <w:lang w:val="en-GB"/>
        </w:rPr>
        <w:t xml:space="preserve">] Let’s </w:t>
      </w:r>
      <w:proofErr w:type="gramStart"/>
      <w:r w:rsidRPr="00117534">
        <w:rPr>
          <w:color w:val="auto"/>
          <w:lang w:val="en-GB"/>
        </w:rPr>
        <w:t>take a look</w:t>
      </w:r>
      <w:proofErr w:type="gramEnd"/>
      <w:r w:rsidRPr="00117534">
        <w:rPr>
          <w:color w:val="auto"/>
          <w:lang w:val="en-GB"/>
        </w:rPr>
        <w:t xml:space="preserve"> at what they had to say. With that, I hereby declare </w:t>
      </w:r>
      <w:proofErr w:type="spellStart"/>
      <w:r w:rsidRPr="00117534">
        <w:rPr>
          <w:color w:val="auto"/>
          <w:lang w:val="en-GB"/>
        </w:rPr>
        <w:t>Håll</w:t>
      </w:r>
      <w:proofErr w:type="spellEnd"/>
      <w:r w:rsidRPr="00117534">
        <w:rPr>
          <w:color w:val="auto"/>
          <w:lang w:val="en-GB"/>
        </w:rPr>
        <w:t xml:space="preserve"> Nollan’s A Push for Safety Awareness 2026 open!</w:t>
      </w:r>
    </w:p>
    <w:p w14:paraId="62DD6188" w14:textId="5FE447D2" w:rsidR="00F51E77" w:rsidRPr="00117534" w:rsidRDefault="009911B8" w:rsidP="00F51E77">
      <w:pPr>
        <w:pStyle w:val="HNBrdtext"/>
        <w:rPr>
          <w:color w:val="auto"/>
          <w:lang w:val="en-GB"/>
        </w:rPr>
      </w:pPr>
      <w:r w:rsidRPr="00117534">
        <w:rPr>
          <w:color w:val="auto"/>
          <w:lang w:val="en-GB"/>
        </w:rPr>
        <w:t xml:space="preserve">* </w:t>
      </w:r>
      <w:r w:rsidRPr="00117534">
        <w:rPr>
          <w:i/>
          <w:iCs/>
          <w:color w:val="auto"/>
          <w:lang w:val="en-GB"/>
        </w:rPr>
        <w:t xml:space="preserve">If you are one of </w:t>
      </w:r>
      <w:proofErr w:type="spellStart"/>
      <w:r w:rsidRPr="00117534">
        <w:rPr>
          <w:i/>
          <w:iCs/>
          <w:color w:val="auto"/>
          <w:lang w:val="en-GB"/>
        </w:rPr>
        <w:t>Håll</w:t>
      </w:r>
      <w:proofErr w:type="spellEnd"/>
      <w:r w:rsidRPr="00117534">
        <w:rPr>
          <w:i/>
          <w:iCs/>
          <w:color w:val="auto"/>
          <w:lang w:val="en-GB"/>
        </w:rPr>
        <w:t xml:space="preserve"> Nollan’s founders, you may instead say: 'We are one of the founders of </w:t>
      </w:r>
      <w:proofErr w:type="spellStart"/>
      <w:r w:rsidRPr="00117534">
        <w:rPr>
          <w:i/>
          <w:iCs/>
          <w:color w:val="auto"/>
          <w:lang w:val="en-GB"/>
        </w:rPr>
        <w:t>Håll</w:t>
      </w:r>
      <w:proofErr w:type="spellEnd"/>
      <w:r w:rsidRPr="00117534">
        <w:rPr>
          <w:i/>
          <w:iCs/>
          <w:color w:val="auto"/>
          <w:lang w:val="en-GB"/>
        </w:rPr>
        <w:t xml:space="preserve"> Nollan, which was established in 2017 and today has 100 members.'</w:t>
      </w:r>
    </w:p>
    <w:p w14:paraId="63F1F934" w14:textId="0EADA2F6" w:rsidR="00E4230B" w:rsidRPr="00117534" w:rsidRDefault="00E4230B" w:rsidP="5C358E0C">
      <w:pPr>
        <w:pStyle w:val="HNBrdtext"/>
        <w:rPr>
          <w:rFonts w:ascii="Larken ExtraBold" w:eastAsiaTheme="majorEastAsia" w:hAnsi="Larken ExtraBold" w:cstheme="majorBidi"/>
          <w:strike/>
          <w:color w:val="115E6B"/>
          <w:sz w:val="32"/>
          <w:szCs w:val="32"/>
          <w:lang w:val="en-GB"/>
        </w:rPr>
      </w:pPr>
      <w:r w:rsidRPr="5C358E0C">
        <w:rPr>
          <w:rFonts w:ascii="Larken ExtraBold" w:eastAsiaTheme="majorEastAsia" w:hAnsi="Larken ExtraBold" w:cstheme="majorBidi"/>
          <w:color w:val="115E6B" w:themeColor="text2"/>
          <w:sz w:val="32"/>
          <w:szCs w:val="32"/>
          <w:lang w:val="en-GB"/>
        </w:rPr>
        <w:lastRenderedPageBreak/>
        <w:t xml:space="preserve">Messages and examples of situations </w:t>
      </w:r>
      <w:r w:rsidRPr="5C358E0C">
        <w:rPr>
          <w:rFonts w:ascii="Larken ExtraBold" w:eastAsiaTheme="majorEastAsia" w:hAnsi="Larken ExtraBold" w:cstheme="majorBidi"/>
          <w:strike/>
          <w:color w:val="115E6B" w:themeColor="text2"/>
          <w:sz w:val="32"/>
          <w:szCs w:val="32"/>
          <w:lang w:val="en-GB"/>
        </w:rPr>
        <w:t>that these messages relate to</w:t>
      </w:r>
    </w:p>
    <w:p w14:paraId="2964B8BB" w14:textId="77777777" w:rsidR="009911B8" w:rsidRPr="00117534" w:rsidRDefault="009911B8" w:rsidP="009911B8">
      <w:pPr>
        <w:pStyle w:val="HNRubrik3"/>
        <w:rPr>
          <w:rFonts w:eastAsiaTheme="minorHAnsi" w:cs="Times New Roman (CS-brödtext)"/>
          <w:b w:val="0"/>
          <w:color w:val="auto"/>
          <w:sz w:val="20"/>
          <w:lang w:val="en-GB"/>
        </w:rPr>
      </w:pPr>
      <w:r w:rsidRPr="00117534">
        <w:rPr>
          <w:rFonts w:eastAsiaTheme="minorHAnsi" w:cs="Times New Roman (CS-brödtext)"/>
          <w:b w:val="0"/>
          <w:color w:val="auto"/>
          <w:sz w:val="20"/>
          <w:lang w:val="en-GB"/>
        </w:rPr>
        <w:t>Below are several examples of messages and situations that you can use as inspiration for your speech. Feel free to use one or two of them.</w:t>
      </w:r>
    </w:p>
    <w:p w14:paraId="18AB21A6" w14:textId="70AEF57D" w:rsidR="00F51E77" w:rsidRPr="00117534" w:rsidRDefault="00CD5878" w:rsidP="00F51E77">
      <w:pPr>
        <w:pStyle w:val="HNRubrik3"/>
        <w:rPr>
          <w:lang w:val="en-GB"/>
        </w:rPr>
      </w:pPr>
      <w:r w:rsidRPr="00117534">
        <w:rPr>
          <w:lang w:val="en-GB"/>
        </w:rPr>
        <w:t>Messages</w:t>
      </w:r>
    </w:p>
    <w:p w14:paraId="67DFEF55" w14:textId="2076FCF3" w:rsidR="003D0D10" w:rsidRPr="00117534" w:rsidRDefault="00CD5878" w:rsidP="009911B8">
      <w:pPr>
        <w:pStyle w:val="HNBrdtext"/>
        <w:numPr>
          <w:ilvl w:val="0"/>
          <w:numId w:val="24"/>
        </w:numPr>
        <w:rPr>
          <w:color w:val="auto"/>
          <w:lang w:val="en-GB"/>
        </w:rPr>
      </w:pPr>
      <w:r w:rsidRPr="00117534">
        <w:rPr>
          <w:color w:val="auto"/>
          <w:lang w:val="en-GB"/>
        </w:rPr>
        <w:t xml:space="preserve">All of us can contribute to change </w:t>
      </w:r>
    </w:p>
    <w:p w14:paraId="38AB55AA"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create good conditions for each other (timelines, decisions, information, etc.) early in projects</w:t>
      </w:r>
    </w:p>
    <w:p w14:paraId="20023F50"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share experiences with one another (ideas, reflections and knowledge)</w:t>
      </w:r>
    </w:p>
    <w:p w14:paraId="1143B0C3"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continuously build a culture where we care about each other</w:t>
      </w:r>
    </w:p>
    <w:p w14:paraId="6CE0F45D"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build trust and strong relationships by seeing and listening to one another</w:t>
      </w:r>
    </w:p>
    <w:p w14:paraId="0D0B9796"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build trust and confidence by keeping our promises</w:t>
      </w:r>
    </w:p>
    <w:p w14:paraId="10C31C74"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are curious, listen and are interested in how others think</w:t>
      </w:r>
    </w:p>
    <w:p w14:paraId="28274225"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act when we see something unsafe or when conditions involve risks</w:t>
      </w:r>
    </w:p>
    <w:p w14:paraId="05213B2B"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encourage and reward safe behaviours</w:t>
      </w:r>
    </w:p>
    <w:p w14:paraId="66E79D29"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help one another</w:t>
      </w:r>
    </w:p>
    <w:p w14:paraId="5E85251B"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talk to one another</w:t>
      </w:r>
    </w:p>
    <w:p w14:paraId="591A4267" w14:textId="77777777" w:rsidR="009911B8" w:rsidRPr="00117534" w:rsidRDefault="009911B8" w:rsidP="009911B8">
      <w:pPr>
        <w:pStyle w:val="HNRubrik3"/>
        <w:numPr>
          <w:ilvl w:val="0"/>
          <w:numId w:val="24"/>
        </w:numPr>
        <w:rPr>
          <w:rFonts w:eastAsiaTheme="minorHAnsi" w:cs="Times New Roman (CS-brödtext)"/>
          <w:b w:val="0"/>
          <w:color w:val="auto"/>
          <w:sz w:val="20"/>
          <w:lang w:val="en-GB"/>
        </w:rPr>
      </w:pPr>
      <w:r w:rsidRPr="00117534">
        <w:rPr>
          <w:rFonts w:eastAsiaTheme="minorHAnsi" w:cs="Times New Roman (CS-brödtext)"/>
          <w:b w:val="0"/>
          <w:color w:val="auto"/>
          <w:sz w:val="20"/>
          <w:lang w:val="en-GB"/>
        </w:rPr>
        <w:t>We stand up for one another even when things do not go as planned</w:t>
      </w:r>
    </w:p>
    <w:p w14:paraId="3F3A3940" w14:textId="77777777" w:rsidR="009911B8" w:rsidRPr="00117534" w:rsidRDefault="009911B8" w:rsidP="009911B8">
      <w:pPr>
        <w:pStyle w:val="HNRubrik3"/>
        <w:rPr>
          <w:rFonts w:eastAsiaTheme="minorHAnsi" w:cs="Times New Roman (CS-brödtext)"/>
          <w:b w:val="0"/>
          <w:color w:val="auto"/>
          <w:sz w:val="20"/>
          <w:lang w:val="en-GB"/>
        </w:rPr>
      </w:pPr>
    </w:p>
    <w:p w14:paraId="78369FFD" w14:textId="5F724E7F" w:rsidR="00F51E77" w:rsidRPr="00117534" w:rsidRDefault="00F51E77" w:rsidP="009911B8">
      <w:pPr>
        <w:pStyle w:val="HNRubrik3"/>
        <w:rPr>
          <w:bCs/>
          <w:i/>
          <w:iCs/>
          <w:color w:val="auto"/>
          <w:lang w:val="en-GB"/>
        </w:rPr>
      </w:pPr>
      <w:r w:rsidRPr="00117534">
        <w:rPr>
          <w:bCs/>
          <w:color w:val="auto"/>
          <w:lang w:val="en-GB"/>
        </w:rPr>
        <w:t>Ex</w:t>
      </w:r>
      <w:r w:rsidR="00686F08" w:rsidRPr="00117534">
        <w:rPr>
          <w:bCs/>
          <w:color w:val="auto"/>
          <w:lang w:val="en-GB"/>
        </w:rPr>
        <w:t>a</w:t>
      </w:r>
      <w:r w:rsidRPr="00117534">
        <w:rPr>
          <w:bCs/>
          <w:color w:val="auto"/>
          <w:lang w:val="en-GB"/>
        </w:rPr>
        <w:t>mp</w:t>
      </w:r>
      <w:r w:rsidR="00686F08" w:rsidRPr="00117534">
        <w:rPr>
          <w:bCs/>
          <w:color w:val="auto"/>
          <w:lang w:val="en-GB"/>
        </w:rPr>
        <w:t>l</w:t>
      </w:r>
      <w:r w:rsidRPr="00117534">
        <w:rPr>
          <w:bCs/>
          <w:color w:val="auto"/>
          <w:lang w:val="en-GB"/>
        </w:rPr>
        <w:t>e</w:t>
      </w:r>
      <w:r w:rsidR="00686F08" w:rsidRPr="00117534">
        <w:rPr>
          <w:bCs/>
          <w:color w:val="auto"/>
          <w:lang w:val="en-GB"/>
        </w:rPr>
        <w:t xml:space="preserve"> of situations</w:t>
      </w:r>
    </w:p>
    <w:p w14:paraId="609DD9C8" w14:textId="06C9568F" w:rsidR="00F51E77" w:rsidRPr="00117534" w:rsidRDefault="2A338E4C" w:rsidP="00F51E77">
      <w:pPr>
        <w:pStyle w:val="HNBrdtext"/>
        <w:rPr>
          <w:color w:val="auto"/>
          <w:lang w:val="en-GB"/>
        </w:rPr>
      </w:pPr>
      <w:r w:rsidRPr="00117534">
        <w:rPr>
          <w:color w:val="auto"/>
          <w:lang w:val="en-GB"/>
        </w:rPr>
        <w:t>Below examples are supposed to be used as inspiration to help you find your own experiences.</w:t>
      </w:r>
      <w:r w:rsidR="00686F08" w:rsidRPr="00117534">
        <w:rPr>
          <w:lang w:val="en-GB"/>
        </w:rPr>
        <w:br/>
      </w:r>
      <w:r w:rsidRPr="00117534">
        <w:rPr>
          <w:color w:val="auto"/>
          <w:lang w:val="en-GB"/>
        </w:rPr>
        <w:t>How I act in relation to others</w:t>
      </w:r>
      <w:r w:rsidR="6FB73DB3" w:rsidRPr="00117534">
        <w:rPr>
          <w:color w:val="auto"/>
          <w:lang w:val="en-GB"/>
        </w:rPr>
        <w:t>:</w:t>
      </w:r>
    </w:p>
    <w:p w14:paraId="6D7945FA" w14:textId="4BF59388" w:rsidR="00DA63A1" w:rsidRPr="00117534" w:rsidRDefault="20B4F495" w:rsidP="00DA63A1">
      <w:pPr>
        <w:pStyle w:val="HNBrdtext"/>
        <w:numPr>
          <w:ilvl w:val="0"/>
          <w:numId w:val="18"/>
        </w:numPr>
        <w:rPr>
          <w:color w:val="auto"/>
          <w:lang w:val="en-GB"/>
        </w:rPr>
      </w:pPr>
      <w:r w:rsidRPr="00117534">
        <w:rPr>
          <w:color w:val="auto"/>
          <w:lang w:val="en-GB"/>
        </w:rPr>
        <w:t xml:space="preserve">I encourage co-workers/contractors to speak up if there is something can be done </w:t>
      </w:r>
      <w:proofErr w:type="gramStart"/>
      <w:r w:rsidRPr="00117534">
        <w:rPr>
          <w:color w:val="auto"/>
          <w:lang w:val="en-GB"/>
        </w:rPr>
        <w:t>more safe</w:t>
      </w:r>
      <w:proofErr w:type="gramEnd"/>
      <w:r w:rsidRPr="00117534">
        <w:rPr>
          <w:color w:val="auto"/>
          <w:lang w:val="en-GB"/>
        </w:rPr>
        <w:t xml:space="preserve"> (e.g. flagging any risks they see)</w:t>
      </w:r>
    </w:p>
    <w:p w14:paraId="607E6BEC" w14:textId="615C571E" w:rsidR="00DA63A1" w:rsidRPr="00117534" w:rsidRDefault="20B4F495" w:rsidP="00DA63A1">
      <w:pPr>
        <w:pStyle w:val="HNBrdtext"/>
        <w:numPr>
          <w:ilvl w:val="0"/>
          <w:numId w:val="18"/>
        </w:numPr>
        <w:rPr>
          <w:color w:val="auto"/>
          <w:lang w:val="en-GB"/>
        </w:rPr>
      </w:pPr>
      <w:r w:rsidRPr="00117534">
        <w:rPr>
          <w:color w:val="auto"/>
          <w:lang w:val="en-GB"/>
        </w:rPr>
        <w:t xml:space="preserve">I </w:t>
      </w:r>
      <w:proofErr w:type="gramStart"/>
      <w:r w:rsidRPr="00117534">
        <w:rPr>
          <w:color w:val="auto"/>
          <w:lang w:val="en-GB"/>
        </w:rPr>
        <w:t>take action</w:t>
      </w:r>
      <w:proofErr w:type="gramEnd"/>
      <w:r w:rsidRPr="00117534">
        <w:rPr>
          <w:color w:val="auto"/>
          <w:lang w:val="en-GB"/>
        </w:rPr>
        <w:t xml:space="preserve"> when a co-worker/consultant/contractor highlights a problem or suggests an improvement, by listening and inviting others to discuss how to solve the problem</w:t>
      </w:r>
    </w:p>
    <w:p w14:paraId="41B448A4" w14:textId="77777777" w:rsidR="00117534" w:rsidRPr="00117534" w:rsidRDefault="00117534" w:rsidP="00117534">
      <w:pPr>
        <w:pStyle w:val="HNBrdtext"/>
        <w:numPr>
          <w:ilvl w:val="0"/>
          <w:numId w:val="18"/>
        </w:numPr>
        <w:rPr>
          <w:color w:val="auto"/>
          <w:lang w:val="en-GB"/>
        </w:rPr>
      </w:pPr>
      <w:r w:rsidRPr="00117534">
        <w:rPr>
          <w:color w:val="auto"/>
          <w:lang w:val="en-GB"/>
        </w:rPr>
        <w:t>I do not always know the best way forward, but by being curious and asking how others think and why, I gain a better understanding of both problems and solutions.</w:t>
      </w:r>
    </w:p>
    <w:p w14:paraId="5129A14B" w14:textId="77777777" w:rsidR="00117534" w:rsidRPr="00117534" w:rsidRDefault="00117534" w:rsidP="00117534">
      <w:pPr>
        <w:pStyle w:val="HNBrdtext"/>
        <w:numPr>
          <w:ilvl w:val="0"/>
          <w:numId w:val="18"/>
        </w:numPr>
        <w:rPr>
          <w:color w:val="auto"/>
          <w:lang w:val="en-GB"/>
        </w:rPr>
      </w:pPr>
      <w:r w:rsidRPr="00117534">
        <w:rPr>
          <w:color w:val="auto"/>
          <w:lang w:val="en-GB"/>
        </w:rPr>
        <w:t>I encourage and show appreciation when I see safe behaviours.</w:t>
      </w:r>
    </w:p>
    <w:p w14:paraId="4EE51F05" w14:textId="77777777" w:rsidR="00117534" w:rsidRDefault="00117534" w:rsidP="00DA63A1">
      <w:pPr>
        <w:pStyle w:val="HNRubrik3"/>
        <w:rPr>
          <w:bCs/>
          <w:color w:val="auto"/>
          <w:lang w:val="en-GB"/>
        </w:rPr>
      </w:pPr>
    </w:p>
    <w:p w14:paraId="167C7C90" w14:textId="0FFF441F" w:rsidR="00DA63A1" w:rsidRPr="00117534" w:rsidRDefault="00DA63A1" w:rsidP="00DA63A1">
      <w:pPr>
        <w:pStyle w:val="HNRubrik3"/>
        <w:rPr>
          <w:bCs/>
          <w:color w:val="auto"/>
          <w:lang w:val="en-GB"/>
        </w:rPr>
      </w:pPr>
      <w:r w:rsidRPr="00117534">
        <w:rPr>
          <w:bCs/>
          <w:color w:val="auto"/>
          <w:lang w:val="en-GB"/>
        </w:rPr>
        <w:t>Pave the way for safer production</w:t>
      </w:r>
    </w:p>
    <w:p w14:paraId="20460B5A" w14:textId="77777777" w:rsidR="00117534" w:rsidRPr="00117534" w:rsidRDefault="00117534" w:rsidP="00117534">
      <w:pPr>
        <w:pStyle w:val="HNBrdtext"/>
        <w:numPr>
          <w:ilvl w:val="0"/>
          <w:numId w:val="25"/>
        </w:numPr>
        <w:rPr>
          <w:lang w:val="en-GB"/>
        </w:rPr>
      </w:pPr>
      <w:r w:rsidRPr="00117534">
        <w:rPr>
          <w:lang w:val="en-GB"/>
        </w:rPr>
        <w:t>Providing my employees with the knowledge they need and recognising when they do the right thing.</w:t>
      </w:r>
    </w:p>
    <w:p w14:paraId="3A2E51F0" w14:textId="77777777" w:rsidR="00117534" w:rsidRPr="00117534" w:rsidRDefault="00117534" w:rsidP="00117534">
      <w:pPr>
        <w:pStyle w:val="HNBrdtext"/>
        <w:numPr>
          <w:ilvl w:val="0"/>
          <w:numId w:val="25"/>
        </w:numPr>
        <w:rPr>
          <w:lang w:val="en-GB"/>
        </w:rPr>
      </w:pPr>
      <w:r w:rsidRPr="00117534">
        <w:rPr>
          <w:lang w:val="en-GB"/>
        </w:rPr>
        <w:t>Ensuring projects are adequately staffed.</w:t>
      </w:r>
    </w:p>
    <w:p w14:paraId="1E0A40A7" w14:textId="77777777" w:rsidR="00117534" w:rsidRPr="00117534" w:rsidRDefault="00117534" w:rsidP="00117534">
      <w:pPr>
        <w:pStyle w:val="HNBrdtext"/>
        <w:numPr>
          <w:ilvl w:val="0"/>
          <w:numId w:val="25"/>
        </w:numPr>
        <w:rPr>
          <w:lang w:val="en-GB"/>
        </w:rPr>
      </w:pPr>
      <w:r w:rsidRPr="00117534">
        <w:rPr>
          <w:lang w:val="en-GB"/>
        </w:rPr>
        <w:lastRenderedPageBreak/>
        <w:t>Maintaining realistic schedules for design, production and handover.</w:t>
      </w:r>
    </w:p>
    <w:p w14:paraId="0A5EFFB1" w14:textId="77777777" w:rsidR="00117534" w:rsidRPr="00117534" w:rsidRDefault="00117534" w:rsidP="00117534">
      <w:pPr>
        <w:pStyle w:val="HNBrdtext"/>
        <w:numPr>
          <w:ilvl w:val="0"/>
          <w:numId w:val="25"/>
        </w:numPr>
        <w:rPr>
          <w:lang w:val="en-GB"/>
        </w:rPr>
      </w:pPr>
      <w:r w:rsidRPr="00117534">
        <w:rPr>
          <w:lang w:val="en-GB"/>
        </w:rPr>
        <w:t>Involving others early through workshops or similar activities to identify risks, prevent them and develop good technical solutions together.</w:t>
      </w:r>
    </w:p>
    <w:p w14:paraId="590063CE" w14:textId="77777777" w:rsidR="00117534" w:rsidRPr="00117534" w:rsidRDefault="00117534" w:rsidP="00117534">
      <w:pPr>
        <w:pStyle w:val="HNBrdtext"/>
        <w:numPr>
          <w:ilvl w:val="0"/>
          <w:numId w:val="25"/>
        </w:numPr>
        <w:rPr>
          <w:lang w:val="en-GB"/>
        </w:rPr>
      </w:pPr>
      <w:r w:rsidRPr="00117534">
        <w:rPr>
          <w:lang w:val="en-GB"/>
        </w:rPr>
        <w:t>Procuring designers and consultants who are knowledgeable about health and safety and reliable in their deliveries.</w:t>
      </w:r>
    </w:p>
    <w:p w14:paraId="2F330397" w14:textId="77777777" w:rsidR="00117534" w:rsidRDefault="00117534" w:rsidP="00117534">
      <w:pPr>
        <w:pStyle w:val="HNBrdtext"/>
        <w:rPr>
          <w:rFonts w:eastAsiaTheme="majorEastAsia" w:cstheme="majorBidi"/>
          <w:b/>
          <w:bCs/>
          <w:color w:val="auto"/>
          <w:sz w:val="28"/>
          <w:lang w:val="en-GB"/>
        </w:rPr>
      </w:pPr>
    </w:p>
    <w:p w14:paraId="1F83B975" w14:textId="46E3E0C7" w:rsidR="00DA63A1" w:rsidRPr="00117534" w:rsidRDefault="00117534" w:rsidP="00117534">
      <w:pPr>
        <w:pStyle w:val="HNBrdtext"/>
        <w:rPr>
          <w:rFonts w:eastAsiaTheme="majorEastAsia" w:cstheme="majorBidi"/>
          <w:b/>
          <w:bCs/>
          <w:color w:val="auto"/>
          <w:sz w:val="28"/>
          <w:lang w:val="en-GB"/>
        </w:rPr>
      </w:pPr>
      <w:r w:rsidRPr="00117534">
        <w:rPr>
          <w:rFonts w:eastAsiaTheme="majorEastAsia" w:cstheme="majorBidi"/>
          <w:b/>
          <w:bCs/>
          <w:color w:val="auto"/>
          <w:sz w:val="28"/>
          <w:lang w:val="en-GB"/>
        </w:rPr>
        <w:t>Joining forces</w:t>
      </w:r>
      <w:r w:rsidR="00DA63A1" w:rsidRPr="00117534">
        <w:rPr>
          <w:rFonts w:eastAsiaTheme="majorEastAsia" w:cstheme="majorBidi"/>
          <w:b/>
          <w:bCs/>
          <w:color w:val="auto"/>
          <w:sz w:val="28"/>
          <w:lang w:val="en-GB"/>
        </w:rPr>
        <w:t xml:space="preserve"> with my contractors</w:t>
      </w:r>
    </w:p>
    <w:p w14:paraId="507EF08D" w14:textId="77777777" w:rsidR="00117534" w:rsidRPr="00117534" w:rsidRDefault="00117534" w:rsidP="00117534">
      <w:pPr>
        <w:pStyle w:val="HNBrdtext"/>
        <w:numPr>
          <w:ilvl w:val="0"/>
          <w:numId w:val="26"/>
        </w:numPr>
        <w:rPr>
          <w:lang w:val="en-GB"/>
        </w:rPr>
      </w:pPr>
      <w:r w:rsidRPr="00117534">
        <w:rPr>
          <w:lang w:val="en-GB"/>
        </w:rPr>
        <w:t>I spend time at my construction projects each month to build relationships and better understand how work is progressing, making it easier to give positive feedback on safe behaviours.</w:t>
      </w:r>
    </w:p>
    <w:p w14:paraId="30DF2E0F" w14:textId="77777777" w:rsidR="00117534" w:rsidRPr="00117534" w:rsidRDefault="00117534" w:rsidP="00117534">
      <w:pPr>
        <w:pStyle w:val="HNBrdtext"/>
        <w:numPr>
          <w:ilvl w:val="0"/>
          <w:numId w:val="26"/>
        </w:numPr>
        <w:rPr>
          <w:lang w:val="en-GB"/>
        </w:rPr>
      </w:pPr>
      <w:r w:rsidRPr="00117534">
        <w:rPr>
          <w:lang w:val="en-GB"/>
        </w:rPr>
        <w:t>I sometimes attend morning meetings before going to the office.</w:t>
      </w:r>
    </w:p>
    <w:p w14:paraId="7CF6D14F" w14:textId="77777777" w:rsidR="00117534" w:rsidRPr="00117534" w:rsidRDefault="00117534" w:rsidP="00117534">
      <w:pPr>
        <w:pStyle w:val="HNBrdtext"/>
        <w:numPr>
          <w:ilvl w:val="0"/>
          <w:numId w:val="26"/>
        </w:numPr>
        <w:rPr>
          <w:lang w:val="en-GB"/>
        </w:rPr>
      </w:pPr>
      <w:r w:rsidRPr="00117534">
        <w:rPr>
          <w:lang w:val="en-GB"/>
        </w:rPr>
        <w:t>I invite contractors into dialogue about how we can improve together.</w:t>
      </w:r>
    </w:p>
    <w:p w14:paraId="23C8B811" w14:textId="77777777" w:rsidR="00117534" w:rsidRPr="00117534" w:rsidRDefault="00117534" w:rsidP="00117534">
      <w:pPr>
        <w:pStyle w:val="HNBrdtext"/>
        <w:numPr>
          <w:ilvl w:val="0"/>
          <w:numId w:val="26"/>
        </w:numPr>
        <w:rPr>
          <w:lang w:val="en-GB"/>
        </w:rPr>
      </w:pPr>
      <w:r w:rsidRPr="00117534">
        <w:rPr>
          <w:lang w:val="en-GB"/>
        </w:rPr>
        <w:t>I speak directly with subcontractor personnel.</w:t>
      </w:r>
    </w:p>
    <w:p w14:paraId="664A1B19" w14:textId="5E8D1337" w:rsidR="00117534" w:rsidRPr="00117534" w:rsidRDefault="00117534" w:rsidP="00117534">
      <w:pPr>
        <w:pStyle w:val="HNBrdtext"/>
        <w:numPr>
          <w:ilvl w:val="0"/>
          <w:numId w:val="26"/>
        </w:numPr>
        <w:rPr>
          <w:lang w:val="en-GB"/>
        </w:rPr>
      </w:pPr>
      <w:r w:rsidRPr="00117534">
        <w:rPr>
          <w:lang w:val="en-GB"/>
        </w:rPr>
        <w:t>During safety visits, I actively look for safe behaviours so that I can recognise and acknowledge them, both immediately and afterwards.</w:t>
      </w:r>
    </w:p>
    <w:p w14:paraId="43FE6D64" w14:textId="77777777" w:rsidR="00117534" w:rsidRPr="00117534" w:rsidRDefault="00117534" w:rsidP="00117534">
      <w:pPr>
        <w:pStyle w:val="HNBrdtext"/>
        <w:rPr>
          <w:lang w:val="en-GB"/>
        </w:rPr>
      </w:pPr>
      <w:r w:rsidRPr="00117534">
        <w:rPr>
          <w:lang w:val="en-GB"/>
        </w:rPr>
        <w:t>You can also highlight examples of what your partners (clients, contractors or suppliers) do that helps create good conditions for your work.</w:t>
      </w:r>
    </w:p>
    <w:p w14:paraId="30E10609" w14:textId="77777777" w:rsidR="00117534" w:rsidRDefault="00117534" w:rsidP="00117534">
      <w:pPr>
        <w:pStyle w:val="HNBrdtext"/>
        <w:rPr>
          <w:rFonts w:eastAsiaTheme="majorEastAsia" w:cstheme="majorBidi"/>
          <w:b/>
          <w:bCs/>
          <w:color w:val="auto"/>
          <w:sz w:val="28"/>
          <w:lang w:val="en-GB"/>
        </w:rPr>
      </w:pPr>
    </w:p>
    <w:p w14:paraId="41616205" w14:textId="531D94C4" w:rsidR="00117534" w:rsidRPr="00117534" w:rsidRDefault="00117534" w:rsidP="00117534">
      <w:pPr>
        <w:pStyle w:val="HNBrdtext"/>
        <w:rPr>
          <w:rFonts w:eastAsiaTheme="majorEastAsia" w:cstheme="majorBidi"/>
          <w:b/>
          <w:bCs/>
          <w:color w:val="auto"/>
          <w:sz w:val="28"/>
          <w:lang w:val="en-GB"/>
        </w:rPr>
      </w:pPr>
      <w:r w:rsidRPr="00117534">
        <w:rPr>
          <w:rFonts w:eastAsiaTheme="majorEastAsia" w:cstheme="majorBidi"/>
          <w:b/>
          <w:bCs/>
          <w:color w:val="auto"/>
          <w:sz w:val="28"/>
          <w:lang w:val="en-GB"/>
        </w:rPr>
        <w:t>You may also want to end with a call to action, for example:</w:t>
      </w:r>
    </w:p>
    <w:p w14:paraId="4FFA3C7F" w14:textId="77777777" w:rsidR="00117534" w:rsidRPr="00117534" w:rsidRDefault="00117534" w:rsidP="00117534">
      <w:pPr>
        <w:pStyle w:val="HNBrdtext"/>
        <w:numPr>
          <w:ilvl w:val="0"/>
          <w:numId w:val="27"/>
        </w:numPr>
        <w:rPr>
          <w:lang w:val="en-GB"/>
        </w:rPr>
      </w:pPr>
      <w:r w:rsidRPr="00117534">
        <w:rPr>
          <w:lang w:val="en-GB"/>
        </w:rPr>
        <w:t>Every day, each of us can make a difference in our own role to ensure a safe workplace. Reflect on what you can do today to help yourself and others work safely.</w:t>
      </w:r>
    </w:p>
    <w:p w14:paraId="4DEFB671" w14:textId="630D4219" w:rsidR="00117534" w:rsidRPr="00117534" w:rsidRDefault="00117534" w:rsidP="00117534">
      <w:pPr>
        <w:pStyle w:val="HNBrdtext"/>
        <w:numPr>
          <w:ilvl w:val="0"/>
          <w:numId w:val="27"/>
        </w:numPr>
        <w:rPr>
          <w:lang w:val="en-GB"/>
        </w:rPr>
      </w:pPr>
      <w:r w:rsidRPr="00117534">
        <w:rPr>
          <w:lang w:val="en-GB"/>
        </w:rPr>
        <w:t>Remember to encourage one another to raise improvement suggestions and to give positive feedback when you observe safe behaviours.</w:t>
      </w:r>
    </w:p>
    <w:p w14:paraId="18FBA12F" w14:textId="77777777" w:rsidR="0020658D" w:rsidRDefault="0020658D" w:rsidP="00F51E77">
      <w:pPr>
        <w:pStyle w:val="HNRubrik1"/>
        <w:rPr>
          <w:lang w:val="en-GB"/>
        </w:rPr>
      </w:pPr>
    </w:p>
    <w:p w14:paraId="4653AAAE" w14:textId="49A6A458" w:rsidR="00F51E77" w:rsidRPr="00117534" w:rsidRDefault="00DA63A1" w:rsidP="00F51E77">
      <w:pPr>
        <w:pStyle w:val="HNRubrik1"/>
        <w:rPr>
          <w:lang w:val="en-GB"/>
        </w:rPr>
      </w:pPr>
      <w:r w:rsidRPr="00117534">
        <w:rPr>
          <w:lang w:val="en-GB"/>
        </w:rPr>
        <w:t>Good luck</w:t>
      </w:r>
      <w:r w:rsidR="00F51E77" w:rsidRPr="00117534">
        <w:rPr>
          <w:lang w:val="en-GB"/>
        </w:rPr>
        <w:t>!</w:t>
      </w:r>
    </w:p>
    <w:p w14:paraId="01C95436" w14:textId="79FF4E00" w:rsidR="00C40816" w:rsidRPr="00117534" w:rsidRDefault="00C40816" w:rsidP="00C40816">
      <w:pPr>
        <w:pStyle w:val="HNBrdtext"/>
        <w:rPr>
          <w:color w:val="115E6A" w:themeColor="text1"/>
          <w:lang w:val="en-GB"/>
        </w:rPr>
      </w:pPr>
    </w:p>
    <w:sectPr w:rsidR="00C40816" w:rsidRPr="00117534" w:rsidSect="00A57F75">
      <w:headerReference w:type="default" r:id="rId11"/>
      <w:footerReference w:type="default" r:id="rId12"/>
      <w:pgSz w:w="11906" w:h="16838"/>
      <w:pgMar w:top="1417" w:right="1417" w:bottom="1417"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A2FBE" w14:textId="77777777" w:rsidR="00B87161" w:rsidRDefault="00B87161" w:rsidP="004C77FE">
      <w:r>
        <w:separator/>
      </w:r>
    </w:p>
  </w:endnote>
  <w:endnote w:type="continuationSeparator" w:id="0">
    <w:p w14:paraId="786123A7" w14:textId="77777777" w:rsidR="00B87161" w:rsidRDefault="00B87161" w:rsidP="004C77FE">
      <w:r>
        <w:continuationSeparator/>
      </w:r>
    </w:p>
  </w:endnote>
  <w:endnote w:type="continuationNotice" w:id="1">
    <w:p w14:paraId="7565611A" w14:textId="77777777" w:rsidR="00B87161" w:rsidRDefault="00B87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BE100EE-D1CB-5A4F-81E5-CAF246695966}"/>
  </w:font>
  <w:font w:name="Times New Roman">
    <w:panose1 w:val="02020603050405020304"/>
    <w:charset w:val="00"/>
    <w:family w:val="roman"/>
    <w:pitch w:val="variable"/>
    <w:sig w:usb0="E0002EFF" w:usb1="C000785B" w:usb2="00000009" w:usb3="00000000" w:csb0="000001FF" w:csb1="00000000"/>
    <w:embedRegular r:id="rId2" w:fontKey="{CA2F320A-F709-0146-A656-56F5A9455ACE}"/>
    <w:embedBold r:id="rId3" w:fontKey="{D9D6F2B3-06E7-4743-B866-C23047952863}"/>
    <w:embedItalic r:id="rId4" w:fontKey="{4A9AD2C6-66F1-D847-B38E-3FC53B4007DA}"/>
    <w:embedBoldItalic r:id="rId5" w:fontKey="{6DEE30D0-FCE2-F34E-8797-FC5F66E17FA4}"/>
  </w:font>
  <w:font w:name="Courier New">
    <w:panose1 w:val="02070309020205020404"/>
    <w:charset w:val="00"/>
    <w:family w:val="modern"/>
    <w:pitch w:val="fixed"/>
    <w:sig w:usb0="E0002EFF" w:usb1="C0007843" w:usb2="00000009" w:usb3="00000000" w:csb0="000001FF" w:csb1="00000000"/>
    <w:embedRegular r:id="rId6" w:fontKey="{9EA7C793-3AED-6B4D-8A2C-71B561AD7A35}"/>
  </w:font>
  <w:font w:name="Wingdings">
    <w:panose1 w:val="05000000000000000000"/>
    <w:charset w:val="4D"/>
    <w:family w:val="decorative"/>
    <w:pitch w:val="variable"/>
    <w:sig w:usb0="00000003" w:usb1="00000000" w:usb2="00000000" w:usb3="00000000" w:csb0="80000001" w:csb1="00000000"/>
    <w:embedRegular r:id="rId7" w:fontKey="{7C5F41EE-1FCA-3B42-9B18-51B836EF3C95}"/>
  </w:font>
  <w:font w:name="Figtree">
    <w:panose1 w:val="00000000000000000000"/>
    <w:charset w:val="00"/>
    <w:family w:val="auto"/>
    <w:pitch w:val="variable"/>
    <w:sig w:usb0="A000006F" w:usb1="0000007B" w:usb2="00000000" w:usb3="00000000" w:csb0="00000093" w:csb1="00000000"/>
    <w:embedRegular r:id="rId8" w:fontKey="{FD2620B1-CDFC-C444-A180-49642A820652}"/>
    <w:embedBold r:id="rId9" w:fontKey="{81A790D9-CC92-D04D-BB75-F65539071731}"/>
    <w:embedItalic r:id="rId10" w:fontKey="{9099BF31-1C02-A94D-A3A2-8C44D9B34399}"/>
    <w:embedBoldItalic r:id="rId11" w:fontKey="{E7FDF7A5-F566-4C45-8D64-A032A48FA05A}"/>
  </w:font>
  <w:font w:name="Garamond">
    <w:panose1 w:val="02020404030301010803"/>
    <w:charset w:val="00"/>
    <w:family w:val="roman"/>
    <w:pitch w:val="variable"/>
    <w:sig w:usb0="00000287" w:usb1="00000002" w:usb2="00000000" w:usb3="00000000" w:csb0="0000009F" w:csb1="00000000"/>
    <w:embedRegular r:id="rId12" w:fontKey="{27BA89BE-3F92-E541-8B29-4BD56FB10877}"/>
    <w:embedBold r:id="rId13" w:fontKey="{4C78F814-E382-AB40-99BC-61E77B0D0DB2}"/>
    <w:embedItalic r:id="rId14" w:fontKey="{21415C9F-C1DD-3049-97C8-201F8646E5EB}"/>
  </w:font>
  <w:font w:name="Times New Roman (CS-brödtext)">
    <w:altName w:val="Times New Roman"/>
    <w:panose1 w:val="020B0604020202020204"/>
    <w:charset w:val="00"/>
    <w:family w:val="roman"/>
    <w:notTrueType/>
    <w:pitch w:val="default"/>
  </w:font>
  <w:font w:name="Larken ExtraBold">
    <w:panose1 w:val="00000000000000000000"/>
    <w:charset w:val="00"/>
    <w:family w:val="auto"/>
    <w:notTrueType/>
    <w:pitch w:val="variable"/>
    <w:sig w:usb0="A0000067" w:usb1="4000207A" w:usb2="00000000" w:usb3="00000000" w:csb0="00000083" w:csb1="00000000"/>
  </w:font>
  <w:font w:name="Figtree SemiBold">
    <w:panose1 w:val="00000000000000000000"/>
    <w:charset w:val="00"/>
    <w:family w:val="auto"/>
    <w:pitch w:val="variable"/>
    <w:sig w:usb0="A000006F" w:usb1="0000007B" w:usb2="00000000" w:usb3="00000000" w:csb0="00000093" w:csb1="00000000"/>
    <w:embedBold r:id="rId15" w:fontKey="{5742313B-9B8F-DB48-9968-2126D1632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5A48" w14:textId="77777777" w:rsidR="00422650" w:rsidRDefault="002F3110" w:rsidP="00422650">
    <w:pPr>
      <w:pStyle w:val="Sidfot"/>
      <w:jc w:val="right"/>
      <w:rPr>
        <w:color w:val="307F85" w:themeColor="accent1"/>
      </w:rPr>
    </w:pPr>
    <w:r>
      <w:rPr>
        <w:noProof/>
        <w:lang w:eastAsia="sv-SE"/>
      </w:rPr>
      <mc:AlternateContent>
        <mc:Choice Requires="wps">
          <w:drawing>
            <wp:anchor distT="0" distB="0" distL="114300" distR="114300" simplePos="0" relativeHeight="251658242" behindDoc="0" locked="0" layoutInCell="1" allowOverlap="1" wp14:anchorId="204959CF" wp14:editId="390722A8">
              <wp:simplePos x="0" y="0"/>
              <wp:positionH relativeFrom="column">
                <wp:posOffset>-66040</wp:posOffset>
              </wp:positionH>
              <wp:positionV relativeFrom="paragraph">
                <wp:posOffset>245159</wp:posOffset>
              </wp:positionV>
              <wp:extent cx="1222375" cy="571500"/>
              <wp:effectExtent l="0" t="0" r="0" b="0"/>
              <wp:wrapThrough wrapText="bothSides">
                <wp:wrapPolygon edited="0">
                  <wp:start x="0" y="960"/>
                  <wp:lineTo x="0" y="20160"/>
                  <wp:lineTo x="20197" y="20160"/>
                  <wp:lineTo x="20197" y="960"/>
                  <wp:lineTo x="0" y="960"/>
                </wp:wrapPolygon>
              </wp:wrapThrough>
              <wp:docPr id="8" name="Rectangle 8"/>
              <wp:cNvGraphicFramePr/>
              <a:graphic xmlns:a="http://schemas.openxmlformats.org/drawingml/2006/main">
                <a:graphicData uri="http://schemas.microsoft.com/office/word/2010/wordprocessingShape">
                  <wps:wsp>
                    <wps:cNvSpPr/>
                    <wps:spPr>
                      <a:xfrm>
                        <a:off x="0" y="0"/>
                        <a:ext cx="122237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0FDD3" w14:textId="77777777" w:rsidR="00422650" w:rsidRPr="00EE7F9A" w:rsidRDefault="00422650" w:rsidP="007C06C2">
                          <w:pPr>
                            <w:pStyle w:val="HNBrdtext"/>
                            <w:jc w:val="center"/>
                            <w:rPr>
                              <w:color w:val="115E6A" w:themeColor="text1"/>
                              <w:sz w:val="16"/>
                              <w:szCs w:val="20"/>
                            </w:rPr>
                          </w:pPr>
                          <w:r w:rsidRPr="00EE7F9A">
                            <w:rPr>
                              <w:color w:val="115E6A" w:themeColor="text1"/>
                              <w:sz w:val="16"/>
                              <w:szCs w:val="20"/>
                            </w:rPr>
                            <w:t xml:space="preserve">Drottninggatan 33, 2 </w:t>
                          </w:r>
                          <w:proofErr w:type="spellStart"/>
                          <w:r w:rsidRPr="00EE7F9A">
                            <w:rPr>
                              <w:color w:val="115E6A" w:themeColor="text1"/>
                              <w:sz w:val="16"/>
                              <w:szCs w:val="20"/>
                            </w:rPr>
                            <w:t>tr</w:t>
                          </w:r>
                          <w:proofErr w:type="spellEnd"/>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8" style="position:absolute;left:0;text-align:left;margin-left:-5.2pt;margin-top:19.3pt;width:96.25pt;height: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7" filled="f" stroked="f" strokeweight="1pt" w14:anchorId="204959C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O14dQIAAEQFAAAOAAAAZHJzL2Uyb0RvYy54bWysVE1v2zAMvQ/YfxB0Xx17zboFdYqgRYcB&#13;&#10;RRusHXpWZKk2IIsapcTOfv0o2XG6tthh2MWm+PFIPpE6v+hbw3YKfQO25PnJjDNlJVSNfSr5j4fr&#13;&#10;D58580HYShiwquR75fnF8v27884tVAE1mEohIxDrF50reR2CW2SZl7VqhT8BpywZNWArAh3xKatQ&#13;&#10;dITemqyYzT5lHWDlEKTynrRXg5EvE77WSoY7rb0KzJScagvpi+m7id9seS4WTyhc3cixDPEPVbSi&#13;&#10;sZR0groSQbAtNq+g2kYieNDhREKbgdaNVKkH6iafvejmvhZOpV6IHO8mmvz/g5W3u3u3RqKhc37h&#13;&#10;SYxd9Brb+Kf6WJ/I2k9kqT4wScq8KIqPZ3POJNnmZ/l8ltjMjtEOffiqoGVRKDnSZSSOxO7GB8pI&#13;&#10;rgeXmMzCdWNMuhBj/1CQY9RkxxKTFPZGRT9jvyvNmoqKKlKCND3q0iDbCbp3IaWyIR9MtajUoKaC&#13;&#10;p5KniFRVAozImgqasEeAOJmvsYd2Rv8YqtLwTcGzvxU2BE8RKTPYMAW3jQV8C8BQV2Pmwf9A0kBN&#13;&#10;ZCn0m564ofuKnlGzgWq/RoYwLIN38rqhC7oRPqwF0vTTntBGhzv6aANdyWGUOKsBf72lj/40lGTl&#13;&#10;rKNtKrn/uRWoODPfLI1rXL0knM7PCjpgOnzJT0/psHlusdv2EujScno3nExi9A/mIGqE9pGWfhUz&#13;&#10;kklYSXlLLgMeDpdh2HB6NqRarZIbrZsT4cbeOxnBI8dx+B76R4FunNBAs30Lh60TixeDOvjGSAur&#13;&#10;bQDdpCk+cjqyT6uaxmh8VuJb8PycvI6P3/I3AAAA//8DAFBLAwQUAAYACAAAACEA3GrUYeAAAAAP&#13;&#10;AQAADwAAAGRycy9kb3ducmV2LnhtbExPO0/DMBDekfgP1iGxoNZOQFGUxqkaEDu0LGxufCSB2I5s&#13;&#10;N0n59Vwnupzu8d33KLeLGdiEPvTOSkjWAhjaxunethI+Dq+rHFiIymo1OIsSzhhgW93elKrQbrbv&#13;&#10;OO1jy4jEhkJJ6GIcC85D06FRYe1GtHT7ct6oSKNvufZqJnIz8FSIjBvVW1Lo1IjPHTY/+5ORoOK8&#13;&#10;ZOL89vnwffj1Yz3Vi9nVUt7fLS8bKrsNsIhL/P+ASwbyDxUZO7qT1YENElaJeCKohMc8A3YB5GkC&#13;&#10;7EhNShtelfw6R/UHAAD//wMAUEsBAi0AFAAGAAgAAAAhALaDOJL+AAAA4QEAABMAAAAAAAAAAAAA&#13;&#10;AAAAAAAAAFtDb250ZW50X1R5cGVzXS54bWxQSwECLQAUAAYACAAAACEAOP0h/9YAAACUAQAACwAA&#13;&#10;AAAAAAAAAAAAAAAvAQAAX3JlbHMvLnJlbHNQSwECLQAUAAYACAAAACEA0UDteHUCAABEBQAADgAA&#13;&#10;AAAAAAAAAAAAAAAuAgAAZHJzL2Uyb0RvYy54bWxQSwECLQAUAAYACAAAACEA3GrUYeAAAAAPAQAA&#13;&#10;DwAAAAAAAAAAAAAAAADPBAAAZHJzL2Rvd25yZXYueG1sUEsFBgAAAAAEAAQA8wAAANwFAAAAAA==&#13;&#10;">
              <v:textbox inset="0">
                <w:txbxContent>
                  <w:p w:rsidRPr="00EE7F9A" w:rsidR="00422650" w:rsidP="007C06C2" w:rsidRDefault="00422650" w14:paraId="1C10FDD3" w14:textId="77777777">
                    <w:pPr>
                      <w:pStyle w:val="HNBrdtext"/>
                      <w:jc w:val="center"/>
                      <w:rPr>
                        <w:color w:val="115E6A" w:themeColor="text1"/>
                        <w:sz w:val="16"/>
                        <w:szCs w:val="20"/>
                      </w:rPr>
                    </w:pPr>
                    <w:r w:rsidRPr="00EE7F9A">
                      <w:rPr>
                        <w:color w:val="115E6A" w:themeColor="text1"/>
                        <w:sz w:val="16"/>
                        <w:szCs w:val="20"/>
                      </w:rPr>
                      <w:t>Drottninggatan 33, 2 tr</w:t>
                    </w:r>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v:textbox>
              <w10:wrap type="through"/>
            </v:rect>
          </w:pict>
        </mc:Fallback>
      </mc:AlternateContent>
    </w:r>
    <w:r w:rsidR="00422650">
      <w:rPr>
        <w:color w:val="307F85" w:themeColor="accent1"/>
      </w:rPr>
      <w:t xml:space="preserve"> </w:t>
    </w:r>
    <w:r w:rsidR="00422650">
      <w:rPr>
        <w:color w:val="307F85" w:themeColor="accent1"/>
      </w:rPr>
      <w:br/>
    </w:r>
  </w:p>
  <w:p w14:paraId="0D5436FA" w14:textId="6663C24D" w:rsidR="00422650" w:rsidRDefault="00422650" w:rsidP="00422650">
    <w:pPr>
      <w:pStyle w:val="Sidfot"/>
      <w:jc w:val="right"/>
      <w:rPr>
        <w:rFonts w:ascii="Larken ExtraBold" w:hAnsi="Larken ExtraBold"/>
        <w:b/>
        <w:bCs/>
        <w:color w:val="307F85" w:themeColor="accent1"/>
      </w:rPr>
    </w:pPr>
    <w:r w:rsidRPr="00EE7F9A">
      <w:rPr>
        <w:rFonts w:ascii="Larken ExtraBold" w:hAnsi="Larken ExtraBold"/>
        <w:b/>
        <w:bCs/>
        <w:color w:val="307F85" w:themeColor="accent1"/>
      </w:rPr>
      <w:t xml:space="preserve">       </w:t>
    </w:r>
  </w:p>
  <w:p w14:paraId="72CDDED9" w14:textId="77777777" w:rsidR="00422650" w:rsidRPr="00FD0F2F" w:rsidRDefault="00422650" w:rsidP="00422650">
    <w:pPr>
      <w:pStyle w:val="Sidfot"/>
      <w:jc w:val="right"/>
      <w:rPr>
        <w:rFonts w:ascii="Larken ExtraBold" w:hAnsi="Larken ExtraBold"/>
        <w:color w:val="307F85" w:themeColor="accent1"/>
      </w:rPr>
    </w:pPr>
    <w:r w:rsidRPr="00FD0F2F">
      <w:rPr>
        <w:rFonts w:ascii="Larken ExtraBold" w:hAnsi="Larken ExtraBold"/>
        <w:color w:val="307F85" w:themeColor="accent1"/>
      </w:rPr>
      <w:t xml:space="preserve">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PAGE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r w:rsidRPr="00FD0F2F">
      <w:rPr>
        <w:rFonts w:ascii="Larken ExtraBold" w:hAnsi="Larken ExtraBold"/>
        <w:color w:val="307F85" w:themeColor="accent1"/>
      </w:rPr>
      <w:t xml:space="preserve"> av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NUMPAGES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p>
  <w:p w14:paraId="5EEB165A" w14:textId="77777777" w:rsidR="00422650" w:rsidRDefault="00422650" w:rsidP="00422650">
    <w:pPr>
      <w:pStyle w:val="Sidfot"/>
      <w:ind w:right="360"/>
    </w:pPr>
  </w:p>
  <w:p w14:paraId="7BC56DB5" w14:textId="77777777" w:rsidR="00422650" w:rsidRDefault="004226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54E88" w14:textId="77777777" w:rsidR="00B87161" w:rsidRDefault="00B87161" w:rsidP="004C77FE">
      <w:r>
        <w:separator/>
      </w:r>
    </w:p>
  </w:footnote>
  <w:footnote w:type="continuationSeparator" w:id="0">
    <w:p w14:paraId="24F3531C" w14:textId="77777777" w:rsidR="00B87161" w:rsidRDefault="00B87161" w:rsidP="004C77FE">
      <w:r>
        <w:continuationSeparator/>
      </w:r>
    </w:p>
  </w:footnote>
  <w:footnote w:type="continuationNotice" w:id="1">
    <w:p w14:paraId="08A53671" w14:textId="77777777" w:rsidR="00B87161" w:rsidRDefault="00B87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0931" w14:textId="26BAAB0C" w:rsidR="00422650" w:rsidRPr="001D6ACE" w:rsidRDefault="00422650" w:rsidP="00422650">
    <w:pPr>
      <w:pStyle w:val="Sidhuvud"/>
    </w:pPr>
    <w:r w:rsidRPr="001D6ACE">
      <w:rPr>
        <w:noProof/>
      </w:rPr>
      <w:drawing>
        <wp:anchor distT="0" distB="0" distL="114300" distR="114300" simplePos="0" relativeHeight="251658240" behindDoc="1" locked="0" layoutInCell="1" allowOverlap="1" wp14:anchorId="58272E67" wp14:editId="10E5D0E7">
          <wp:simplePos x="0" y="0"/>
          <wp:positionH relativeFrom="column">
            <wp:posOffset>2602</wp:posOffset>
          </wp:positionH>
          <wp:positionV relativeFrom="paragraph">
            <wp:posOffset>95885</wp:posOffset>
          </wp:positionV>
          <wp:extent cx="1851025" cy="622935"/>
          <wp:effectExtent l="0" t="0" r="3175" b="0"/>
          <wp:wrapTight wrapText="bothSides">
            <wp:wrapPolygon edited="0">
              <wp:start x="2668" y="0"/>
              <wp:lineTo x="1927" y="881"/>
              <wp:lineTo x="889" y="5284"/>
              <wp:lineTo x="889" y="7046"/>
              <wp:lineTo x="0" y="10569"/>
              <wp:lineTo x="0" y="17174"/>
              <wp:lineTo x="2816" y="21138"/>
              <wp:lineTo x="5483" y="21138"/>
              <wp:lineTo x="20451" y="14092"/>
              <wp:lineTo x="21341" y="9248"/>
              <wp:lineTo x="21489" y="7046"/>
              <wp:lineTo x="5483" y="0"/>
              <wp:lineTo x="2668" y="0"/>
            </wp:wrapPolygon>
          </wp:wrapTight>
          <wp:docPr id="1959043236" name="Bildobjekt 1959043236" descr="En bild som visar Teckensnitt, Grafik, tex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483" name="Bildobjekt 1" descr="En bild som visar Teckensnitt, Grafik, text,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51025" cy="622935"/>
                  </a:xfrm>
                  <a:prstGeom prst="rect">
                    <a:avLst/>
                  </a:prstGeom>
                </pic:spPr>
              </pic:pic>
            </a:graphicData>
          </a:graphic>
          <wp14:sizeRelH relativeFrom="page">
            <wp14:pctWidth>0</wp14:pctWidth>
          </wp14:sizeRelH>
          <wp14:sizeRelV relativeFrom="page">
            <wp14:pctHeight>0</wp14:pctHeight>
          </wp14:sizeRelV>
        </wp:anchor>
      </w:drawing>
    </w:r>
    <w:r w:rsidRPr="001D6ACE">
      <w:rPr>
        <w:noProof/>
      </w:rPr>
      <mc:AlternateContent>
        <mc:Choice Requires="wps">
          <w:drawing>
            <wp:anchor distT="0" distB="0" distL="114300" distR="114300" simplePos="0" relativeHeight="251658241" behindDoc="0" locked="0" layoutInCell="1" allowOverlap="1" wp14:anchorId="2175A467" wp14:editId="3930CD86">
              <wp:simplePos x="0" y="0"/>
              <wp:positionH relativeFrom="margin">
                <wp:posOffset>3844290</wp:posOffset>
              </wp:positionH>
              <wp:positionV relativeFrom="paragraph">
                <wp:posOffset>135890</wp:posOffset>
              </wp:positionV>
              <wp:extent cx="1929600" cy="594000"/>
              <wp:effectExtent l="0" t="0" r="1270" b="3175"/>
              <wp:wrapNone/>
              <wp:docPr id="441312950" name="Textruta 2"/>
              <wp:cNvGraphicFramePr/>
              <a:graphic xmlns:a="http://schemas.openxmlformats.org/drawingml/2006/main">
                <a:graphicData uri="http://schemas.microsoft.com/office/word/2010/wordprocessingShape">
                  <wps:wsp>
                    <wps:cNvSpPr txBox="1"/>
                    <wps:spPr>
                      <a:xfrm>
                        <a:off x="0" y="0"/>
                        <a:ext cx="1929600" cy="594000"/>
                      </a:xfrm>
                      <a:prstGeom prst="rect">
                        <a:avLst/>
                      </a:prstGeom>
                      <a:solidFill>
                        <a:schemeClr val="lt1"/>
                      </a:solidFill>
                      <a:ln w="6350">
                        <a:noFill/>
                      </a:ln>
                    </wps:spPr>
                    <wps:txbx>
                      <w:txbxContent>
                        <w:p w14:paraId="730E60C0" w14:textId="77777777" w:rsidR="00422650" w:rsidRPr="007C06C2" w:rsidRDefault="00422650" w:rsidP="007C06C2">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14:paraId="09A2A342" w14:textId="77777777" w:rsidR="00422650" w:rsidRPr="00EE7F9A" w:rsidRDefault="00422650" w:rsidP="00422650">
                          <w:pPr>
                            <w:pStyle w:val="HNBrdtext"/>
                            <w:spacing w:line="240" w:lineRule="auto"/>
                            <w:jc w:val="right"/>
                            <w:rPr>
                              <w:color w:val="115E6A" w:themeColor="text1"/>
                            </w:rPr>
                          </w:pPr>
                        </w:p>
                        <w:p w14:paraId="3F5DD80B" w14:textId="77777777" w:rsidR="00422650" w:rsidRPr="00EE7F9A" w:rsidRDefault="00422650" w:rsidP="00422650">
                          <w:pPr>
                            <w:pStyle w:val="HNBrdtext"/>
                            <w:spacing w:line="240" w:lineRule="auto"/>
                            <w:jc w:val="right"/>
                            <w:rPr>
                              <w:color w:val="115E6A" w:themeColor="text1"/>
                            </w:rPr>
                          </w:pPr>
                        </w:p>
                        <w:p w14:paraId="0E35F943" w14:textId="77777777" w:rsidR="00422650" w:rsidRPr="00EE7F9A" w:rsidRDefault="00422650" w:rsidP="00422650">
                          <w:pPr>
                            <w:pStyle w:val="HNBrdtext"/>
                            <w:spacing w:line="240" w:lineRule="auto"/>
                            <w:jc w:val="right"/>
                            <w:rPr>
                              <w:color w:val="115E6A"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175A467">
              <v:stroke joinstyle="miter"/>
              <v:path gradientshapeok="t" o:connecttype="rect"/>
            </v:shapetype>
            <v:shape id="Textruta 2" style="position:absolute;margin-left:302.7pt;margin-top:10.7pt;width:151.95pt;height:46.7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tnnKgIAAFQEAAAOAAAAZHJzL2Uyb0RvYy54bWysVEuP2jAQvlfqf7B8LwkUaIkIK8qKqhLa&#13;&#10;XYmt9mwcm0RyPK5tSOiv79gJj+7uqerFmfGMv3l9k/ldWytyFNZVoHM6HKSUCM2hqPQ+pz+f15++&#13;&#10;UuI80wVToEVOT8LRu8XHD/PGZGIEJahCWIIg2mWNyWnpvcmSxPFS1MwNwAiNRgm2Zh5Vu08KyxpE&#13;&#10;r1UyStNp0oAtjAUunMPb+85IFxFfSsH9o5ROeKJyirn5eNp47sKZLOYs21tmyor3abB/yKJmlcag&#13;&#10;F6h75hk52OoNVF1xCw6kH3CoE5Cy4iLWgNUM01fVbEtmRKwFm+PMpU3u/8Hyh+PWPFni22/Q4gBD&#13;&#10;QxrjMoeXoZ5W2jp8MVOCdmzh6dI20XrCw6PZaDZN0cTRNpmNU5QRJrm+Ntb57wJqEoScWhxL7BY7&#13;&#10;bpzvXM8uIZgDVRXrSqmoBCqIlbLkyHCIysccEfwvL6VJk9Pp50kagTWE5x2y0pjLtaYg+XbX9oXu&#13;&#10;oDhh/RY6ajjD1xUmuWHOPzGLXMC6kN/+EQ+pAINAL1FSgv393n3wxxGhlZIGuZVT9+vArKBE/dA4&#13;&#10;vNlwPA5kjMp48mWEir217G4t+lCvACsf4iYZHsXg79VZlBbqF1yDZYiKJqY5xs6pP4sr3zEe14iL&#13;&#10;5TI6If0M8xu9NTxAh06HETy3L8yafk4eJ/wAZxay7NW4Ot/wUsPy4EFWcZahwV1X+74jdSMb+jUL&#13;&#10;u3GrR6/rz2DxBwAA//8DAFBLAwQUAAYACAAAACEApUncMuYAAAAPAQAADwAAAGRycy9kb3ducmV2&#13;&#10;LnhtbEyPTU/DMAyG70j8h8hIXNCWdN0G7ZpOiI8hcdvKh7hljWkrmqRqsrb8e8wJLrYsP379vtl2&#13;&#10;Mi0bsPeNsxKiuQCGtnS6sZWEl+JxdgPMB2W1ap1FCd/oYZufn2Uq1W60exwOoWIkYn2qJNQhdCnn&#13;&#10;vqzRKD93HVrafbreqEBjX3Hdq5HETcsXQqy5UY2lD7Xq8K7G8utwMhI+rqr3Zz/tXsd4FXcPT0Nx&#13;&#10;/aYLKS8vpvsNldsNsIBT+LuA3wzkH3IydnQnqz1rJazFakmohEVEnYBEJDGwI5HRMgGeZ/x/jvwH&#13;&#10;AAD//wMAUEsBAi0AFAAGAAgAAAAhALaDOJL+AAAA4QEAABMAAAAAAAAAAAAAAAAAAAAAAFtDb250&#13;&#10;ZW50X1R5cGVzXS54bWxQSwECLQAUAAYACAAAACEAOP0h/9YAAACUAQAACwAAAAAAAAAAAAAAAAAv&#13;&#10;AQAAX3JlbHMvLnJlbHNQSwECLQAUAAYACAAAACEAGAbZ5yoCAABUBAAADgAAAAAAAAAAAAAAAAAu&#13;&#10;AgAAZHJzL2Uyb0RvYy54bWxQSwECLQAUAAYACAAAACEApUncMuYAAAAPAQAADwAAAAAAAAAAAAAA&#13;&#10;AACEBAAAZHJzL2Rvd25yZXYueG1sUEsFBgAAAAAEAAQA8wAAAJcFAAAAAA==&#13;&#10;">
              <v:textbox>
                <w:txbxContent>
                  <w:p w:rsidRPr="007C06C2" w:rsidR="00422650" w:rsidP="007C06C2" w:rsidRDefault="00422650" w14:paraId="730E60C0" w14:textId="77777777">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rsidRPr="00EE7F9A" w:rsidR="00422650" w:rsidP="00422650" w:rsidRDefault="00422650" w14:paraId="09A2A342" w14:textId="77777777">
                    <w:pPr>
                      <w:pStyle w:val="HNBrdtext"/>
                      <w:spacing w:line="240" w:lineRule="auto"/>
                      <w:jc w:val="right"/>
                      <w:rPr>
                        <w:color w:val="115E6A" w:themeColor="text1"/>
                      </w:rPr>
                    </w:pPr>
                  </w:p>
                  <w:p w:rsidRPr="00EE7F9A" w:rsidR="00422650" w:rsidP="00422650" w:rsidRDefault="00422650" w14:paraId="3F5DD80B" w14:textId="77777777">
                    <w:pPr>
                      <w:pStyle w:val="HNBrdtext"/>
                      <w:spacing w:line="240" w:lineRule="auto"/>
                      <w:jc w:val="right"/>
                      <w:rPr>
                        <w:color w:val="115E6A" w:themeColor="text1"/>
                      </w:rPr>
                    </w:pPr>
                  </w:p>
                  <w:p w:rsidRPr="00EE7F9A" w:rsidR="00422650" w:rsidP="00422650" w:rsidRDefault="00422650" w14:paraId="0E35F943" w14:textId="77777777">
                    <w:pPr>
                      <w:pStyle w:val="HNBrdtext"/>
                      <w:spacing w:line="240" w:lineRule="auto"/>
                      <w:jc w:val="right"/>
                      <w:rPr>
                        <w:color w:val="115E6A" w:themeColor="text1"/>
                      </w:rPr>
                    </w:pPr>
                  </w:p>
                </w:txbxContent>
              </v:textbox>
              <w10:wrap anchorx="margin"/>
            </v:shape>
          </w:pict>
        </mc:Fallback>
      </mc:AlternateContent>
    </w:r>
  </w:p>
  <w:p w14:paraId="105D6064" w14:textId="7B2F5477" w:rsidR="00422650" w:rsidRPr="001D6ACE" w:rsidRDefault="00422650" w:rsidP="00422650">
    <w:pPr>
      <w:pStyle w:val="Sidhuvud"/>
    </w:pPr>
  </w:p>
  <w:p w14:paraId="694789A8" w14:textId="16B0EEA7" w:rsidR="00422650" w:rsidRPr="001D6ACE" w:rsidRDefault="00422650" w:rsidP="00422650">
    <w:pPr>
      <w:pStyle w:val="Sidhuvud"/>
    </w:pPr>
  </w:p>
  <w:p w14:paraId="7878EE1C" w14:textId="77777777" w:rsidR="00422650" w:rsidRDefault="00422650" w:rsidP="00422650">
    <w:pPr>
      <w:pStyle w:val="Sidhuvud"/>
    </w:pPr>
  </w:p>
  <w:p w14:paraId="1C44E5FA" w14:textId="77777777" w:rsidR="00F51E77" w:rsidRPr="001D6ACE" w:rsidRDefault="00F51E77" w:rsidP="00422650">
    <w:pPr>
      <w:pStyle w:val="Sidhuvud"/>
    </w:pPr>
  </w:p>
  <w:p w14:paraId="5253A095" w14:textId="77777777" w:rsidR="00CF4518" w:rsidRDefault="00CF4518">
    <w:pPr>
      <w:pStyle w:val="Sidhuvud"/>
    </w:pPr>
  </w:p>
  <w:p w14:paraId="6D444A12" w14:textId="77777777" w:rsidR="00CF4518" w:rsidRDefault="00CF451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7C4A"/>
    <w:multiLevelType w:val="hybridMultilevel"/>
    <w:tmpl w:val="FC1659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D16EFD"/>
    <w:multiLevelType w:val="hybridMultilevel"/>
    <w:tmpl w:val="682CF7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2B3BB2"/>
    <w:multiLevelType w:val="hybridMultilevel"/>
    <w:tmpl w:val="D08AE9C8"/>
    <w:lvl w:ilvl="0" w:tplc="1FDC8064">
      <w:start w:val="1"/>
      <w:numFmt w:val="bullet"/>
      <w:lvlText w:val=""/>
      <w:lvlJc w:val="left"/>
      <w:pPr>
        <w:ind w:left="837" w:hanging="360"/>
      </w:pPr>
      <w:rPr>
        <w:rFonts w:ascii="Symbol" w:eastAsia="Symbol" w:hAnsi="Symbol" w:hint="default"/>
        <w:w w:val="99"/>
        <w:sz w:val="22"/>
        <w:szCs w:val="22"/>
      </w:rPr>
    </w:lvl>
    <w:lvl w:ilvl="1" w:tplc="06962678">
      <w:start w:val="1"/>
      <w:numFmt w:val="bullet"/>
      <w:lvlText w:val=""/>
      <w:lvlJc w:val="left"/>
      <w:pPr>
        <w:ind w:left="2276" w:hanging="360"/>
      </w:pPr>
      <w:rPr>
        <w:rFonts w:ascii="Wingdings" w:eastAsia="Wingdings" w:hAnsi="Wingdings" w:hint="default"/>
        <w:w w:val="99"/>
        <w:sz w:val="22"/>
        <w:szCs w:val="22"/>
      </w:rPr>
    </w:lvl>
    <w:lvl w:ilvl="2" w:tplc="222C5C46">
      <w:start w:val="1"/>
      <w:numFmt w:val="bullet"/>
      <w:lvlText w:val="•"/>
      <w:lvlJc w:val="left"/>
      <w:pPr>
        <w:ind w:left="3131" w:hanging="360"/>
      </w:pPr>
      <w:rPr>
        <w:rFonts w:hint="default"/>
      </w:rPr>
    </w:lvl>
    <w:lvl w:ilvl="3" w:tplc="860CFFB2">
      <w:start w:val="1"/>
      <w:numFmt w:val="bullet"/>
      <w:lvlText w:val="•"/>
      <w:lvlJc w:val="left"/>
      <w:pPr>
        <w:ind w:left="3982" w:hanging="360"/>
      </w:pPr>
      <w:rPr>
        <w:rFonts w:hint="default"/>
      </w:rPr>
    </w:lvl>
    <w:lvl w:ilvl="4" w:tplc="1160F060">
      <w:start w:val="1"/>
      <w:numFmt w:val="bullet"/>
      <w:lvlText w:val="•"/>
      <w:lvlJc w:val="left"/>
      <w:pPr>
        <w:ind w:left="4833" w:hanging="360"/>
      </w:pPr>
      <w:rPr>
        <w:rFonts w:hint="default"/>
      </w:rPr>
    </w:lvl>
    <w:lvl w:ilvl="5" w:tplc="324E5E70">
      <w:start w:val="1"/>
      <w:numFmt w:val="bullet"/>
      <w:lvlText w:val="•"/>
      <w:lvlJc w:val="left"/>
      <w:pPr>
        <w:ind w:left="5684" w:hanging="360"/>
      </w:pPr>
      <w:rPr>
        <w:rFonts w:hint="default"/>
      </w:rPr>
    </w:lvl>
    <w:lvl w:ilvl="6" w:tplc="8D72F18A">
      <w:start w:val="1"/>
      <w:numFmt w:val="bullet"/>
      <w:lvlText w:val="•"/>
      <w:lvlJc w:val="left"/>
      <w:pPr>
        <w:ind w:left="6535" w:hanging="360"/>
      </w:pPr>
      <w:rPr>
        <w:rFonts w:hint="default"/>
      </w:rPr>
    </w:lvl>
    <w:lvl w:ilvl="7" w:tplc="FF4EF500">
      <w:start w:val="1"/>
      <w:numFmt w:val="bullet"/>
      <w:lvlText w:val="•"/>
      <w:lvlJc w:val="left"/>
      <w:pPr>
        <w:ind w:left="7386" w:hanging="360"/>
      </w:pPr>
      <w:rPr>
        <w:rFonts w:hint="default"/>
      </w:rPr>
    </w:lvl>
    <w:lvl w:ilvl="8" w:tplc="C4822C90">
      <w:start w:val="1"/>
      <w:numFmt w:val="bullet"/>
      <w:lvlText w:val="•"/>
      <w:lvlJc w:val="left"/>
      <w:pPr>
        <w:ind w:left="8238" w:hanging="360"/>
      </w:pPr>
      <w:rPr>
        <w:rFonts w:hint="default"/>
      </w:rPr>
    </w:lvl>
  </w:abstractNum>
  <w:abstractNum w:abstractNumId="3" w15:restartNumberingAfterBreak="0">
    <w:nsid w:val="154F1BEF"/>
    <w:multiLevelType w:val="hybridMultilevel"/>
    <w:tmpl w:val="A28C6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6C77D9C"/>
    <w:multiLevelType w:val="hybridMultilevel"/>
    <w:tmpl w:val="093A7646"/>
    <w:lvl w:ilvl="0" w:tplc="C3D6651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A1430C1"/>
    <w:multiLevelType w:val="hybridMultilevel"/>
    <w:tmpl w:val="1C3EBF78"/>
    <w:lvl w:ilvl="0" w:tplc="041D0001">
      <w:start w:val="1"/>
      <w:numFmt w:val="bullet"/>
      <w:lvlText w:val=""/>
      <w:lvlJc w:val="left"/>
      <w:pPr>
        <w:ind w:left="1777" w:hanging="360"/>
      </w:pPr>
      <w:rPr>
        <w:rFonts w:ascii="Symbol" w:hAnsi="Symbol" w:hint="default"/>
      </w:rPr>
    </w:lvl>
    <w:lvl w:ilvl="1" w:tplc="041D0003" w:tentative="1">
      <w:start w:val="1"/>
      <w:numFmt w:val="bullet"/>
      <w:lvlText w:val="o"/>
      <w:lvlJc w:val="left"/>
      <w:pPr>
        <w:ind w:left="2497" w:hanging="360"/>
      </w:pPr>
      <w:rPr>
        <w:rFonts w:ascii="Courier New" w:hAnsi="Courier New" w:cs="Courier New" w:hint="default"/>
      </w:rPr>
    </w:lvl>
    <w:lvl w:ilvl="2" w:tplc="041D0005" w:tentative="1">
      <w:start w:val="1"/>
      <w:numFmt w:val="bullet"/>
      <w:lvlText w:val=""/>
      <w:lvlJc w:val="left"/>
      <w:pPr>
        <w:ind w:left="3217" w:hanging="360"/>
      </w:pPr>
      <w:rPr>
        <w:rFonts w:ascii="Wingdings" w:hAnsi="Wingdings" w:hint="default"/>
      </w:rPr>
    </w:lvl>
    <w:lvl w:ilvl="3" w:tplc="041D0001" w:tentative="1">
      <w:start w:val="1"/>
      <w:numFmt w:val="bullet"/>
      <w:lvlText w:val=""/>
      <w:lvlJc w:val="left"/>
      <w:pPr>
        <w:ind w:left="3937" w:hanging="360"/>
      </w:pPr>
      <w:rPr>
        <w:rFonts w:ascii="Symbol" w:hAnsi="Symbol" w:hint="default"/>
      </w:rPr>
    </w:lvl>
    <w:lvl w:ilvl="4" w:tplc="041D0003" w:tentative="1">
      <w:start w:val="1"/>
      <w:numFmt w:val="bullet"/>
      <w:lvlText w:val="o"/>
      <w:lvlJc w:val="left"/>
      <w:pPr>
        <w:ind w:left="4657" w:hanging="360"/>
      </w:pPr>
      <w:rPr>
        <w:rFonts w:ascii="Courier New" w:hAnsi="Courier New" w:cs="Courier New" w:hint="default"/>
      </w:rPr>
    </w:lvl>
    <w:lvl w:ilvl="5" w:tplc="041D0005" w:tentative="1">
      <w:start w:val="1"/>
      <w:numFmt w:val="bullet"/>
      <w:lvlText w:val=""/>
      <w:lvlJc w:val="left"/>
      <w:pPr>
        <w:ind w:left="5377" w:hanging="360"/>
      </w:pPr>
      <w:rPr>
        <w:rFonts w:ascii="Wingdings" w:hAnsi="Wingdings" w:hint="default"/>
      </w:rPr>
    </w:lvl>
    <w:lvl w:ilvl="6" w:tplc="041D0001" w:tentative="1">
      <w:start w:val="1"/>
      <w:numFmt w:val="bullet"/>
      <w:lvlText w:val=""/>
      <w:lvlJc w:val="left"/>
      <w:pPr>
        <w:ind w:left="6097" w:hanging="360"/>
      </w:pPr>
      <w:rPr>
        <w:rFonts w:ascii="Symbol" w:hAnsi="Symbol" w:hint="default"/>
      </w:rPr>
    </w:lvl>
    <w:lvl w:ilvl="7" w:tplc="041D0003" w:tentative="1">
      <w:start w:val="1"/>
      <w:numFmt w:val="bullet"/>
      <w:lvlText w:val="o"/>
      <w:lvlJc w:val="left"/>
      <w:pPr>
        <w:ind w:left="6817" w:hanging="360"/>
      </w:pPr>
      <w:rPr>
        <w:rFonts w:ascii="Courier New" w:hAnsi="Courier New" w:cs="Courier New" w:hint="default"/>
      </w:rPr>
    </w:lvl>
    <w:lvl w:ilvl="8" w:tplc="041D0005" w:tentative="1">
      <w:start w:val="1"/>
      <w:numFmt w:val="bullet"/>
      <w:lvlText w:val=""/>
      <w:lvlJc w:val="left"/>
      <w:pPr>
        <w:ind w:left="7537" w:hanging="360"/>
      </w:pPr>
      <w:rPr>
        <w:rFonts w:ascii="Wingdings" w:hAnsi="Wingdings" w:hint="default"/>
      </w:rPr>
    </w:lvl>
  </w:abstractNum>
  <w:abstractNum w:abstractNumId="6" w15:restartNumberingAfterBreak="0">
    <w:nsid w:val="223223C9"/>
    <w:multiLevelType w:val="hybridMultilevel"/>
    <w:tmpl w:val="0EF0662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77145FD"/>
    <w:multiLevelType w:val="hybridMultilevel"/>
    <w:tmpl w:val="A0E051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9A843CD"/>
    <w:multiLevelType w:val="hybridMultilevel"/>
    <w:tmpl w:val="848A0A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BB65FC"/>
    <w:multiLevelType w:val="hybridMultilevel"/>
    <w:tmpl w:val="5E1824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A1256B"/>
    <w:multiLevelType w:val="hybridMultilevel"/>
    <w:tmpl w:val="74320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92210EB"/>
    <w:multiLevelType w:val="hybridMultilevel"/>
    <w:tmpl w:val="7AE4DC9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98A2DF5"/>
    <w:multiLevelType w:val="hybridMultilevel"/>
    <w:tmpl w:val="83746C3C"/>
    <w:lvl w:ilvl="0" w:tplc="AE56AE4C">
      <w:start w:val="1"/>
      <w:numFmt w:val="bullet"/>
      <w:lvlText w:val=""/>
      <w:lvlJc w:val="left"/>
      <w:pPr>
        <w:ind w:left="1196" w:hanging="360"/>
      </w:pPr>
      <w:rPr>
        <w:rFonts w:ascii="Symbol" w:eastAsia="Symbol" w:hAnsi="Symbol" w:hint="default"/>
        <w:w w:val="99"/>
        <w:sz w:val="22"/>
        <w:szCs w:val="22"/>
      </w:rPr>
    </w:lvl>
    <w:lvl w:ilvl="1" w:tplc="352638EE">
      <w:start w:val="1"/>
      <w:numFmt w:val="bullet"/>
      <w:lvlText w:val="•"/>
      <w:lvlJc w:val="left"/>
      <w:pPr>
        <w:ind w:left="2076" w:hanging="360"/>
      </w:pPr>
      <w:rPr>
        <w:rFonts w:hint="default"/>
      </w:rPr>
    </w:lvl>
    <w:lvl w:ilvl="2" w:tplc="6CAA292E">
      <w:start w:val="1"/>
      <w:numFmt w:val="bullet"/>
      <w:lvlText w:val="•"/>
      <w:lvlJc w:val="left"/>
      <w:pPr>
        <w:ind w:left="2952" w:hanging="360"/>
      </w:pPr>
      <w:rPr>
        <w:rFonts w:hint="default"/>
      </w:rPr>
    </w:lvl>
    <w:lvl w:ilvl="3" w:tplc="51F21170">
      <w:start w:val="1"/>
      <w:numFmt w:val="bullet"/>
      <w:lvlText w:val="•"/>
      <w:lvlJc w:val="left"/>
      <w:pPr>
        <w:ind w:left="3828" w:hanging="360"/>
      </w:pPr>
      <w:rPr>
        <w:rFonts w:hint="default"/>
      </w:rPr>
    </w:lvl>
    <w:lvl w:ilvl="4" w:tplc="53AAF852">
      <w:start w:val="1"/>
      <w:numFmt w:val="bullet"/>
      <w:lvlText w:val="•"/>
      <w:lvlJc w:val="left"/>
      <w:pPr>
        <w:ind w:left="4704" w:hanging="360"/>
      </w:pPr>
      <w:rPr>
        <w:rFonts w:hint="default"/>
      </w:rPr>
    </w:lvl>
    <w:lvl w:ilvl="5" w:tplc="01C2C5AA">
      <w:start w:val="1"/>
      <w:numFmt w:val="bullet"/>
      <w:lvlText w:val="•"/>
      <w:lvlJc w:val="left"/>
      <w:pPr>
        <w:ind w:left="5580" w:hanging="360"/>
      </w:pPr>
      <w:rPr>
        <w:rFonts w:hint="default"/>
      </w:rPr>
    </w:lvl>
    <w:lvl w:ilvl="6" w:tplc="C1A44AA4">
      <w:start w:val="1"/>
      <w:numFmt w:val="bullet"/>
      <w:lvlText w:val="•"/>
      <w:lvlJc w:val="left"/>
      <w:pPr>
        <w:ind w:left="6456" w:hanging="360"/>
      </w:pPr>
      <w:rPr>
        <w:rFonts w:hint="default"/>
      </w:rPr>
    </w:lvl>
    <w:lvl w:ilvl="7" w:tplc="F6A25CBA">
      <w:start w:val="1"/>
      <w:numFmt w:val="bullet"/>
      <w:lvlText w:val="•"/>
      <w:lvlJc w:val="left"/>
      <w:pPr>
        <w:ind w:left="7332" w:hanging="360"/>
      </w:pPr>
      <w:rPr>
        <w:rFonts w:hint="default"/>
      </w:rPr>
    </w:lvl>
    <w:lvl w:ilvl="8" w:tplc="A79A3852">
      <w:start w:val="1"/>
      <w:numFmt w:val="bullet"/>
      <w:lvlText w:val="•"/>
      <w:lvlJc w:val="left"/>
      <w:pPr>
        <w:ind w:left="8208" w:hanging="360"/>
      </w:pPr>
      <w:rPr>
        <w:rFonts w:hint="default"/>
      </w:rPr>
    </w:lvl>
  </w:abstractNum>
  <w:abstractNum w:abstractNumId="13" w15:restartNumberingAfterBreak="0">
    <w:nsid w:val="3E005501"/>
    <w:multiLevelType w:val="hybridMultilevel"/>
    <w:tmpl w:val="856E535E"/>
    <w:lvl w:ilvl="0" w:tplc="D70EC910">
      <w:start w:val="1"/>
      <w:numFmt w:val="bullet"/>
      <w:lvlText w:val=""/>
      <w:lvlJc w:val="left"/>
      <w:pPr>
        <w:ind w:left="836" w:hanging="360"/>
      </w:pPr>
      <w:rPr>
        <w:rFonts w:ascii="Symbol" w:eastAsia="Symbol" w:hAnsi="Symbol" w:hint="default"/>
        <w:w w:val="99"/>
        <w:sz w:val="22"/>
        <w:szCs w:val="22"/>
      </w:rPr>
    </w:lvl>
    <w:lvl w:ilvl="1" w:tplc="0B6CA5F2">
      <w:start w:val="1"/>
      <w:numFmt w:val="bullet"/>
      <w:lvlText w:val="•"/>
      <w:lvlJc w:val="left"/>
      <w:pPr>
        <w:ind w:left="1752" w:hanging="360"/>
      </w:pPr>
      <w:rPr>
        <w:rFonts w:hint="default"/>
      </w:rPr>
    </w:lvl>
    <w:lvl w:ilvl="2" w:tplc="E90880A4">
      <w:start w:val="1"/>
      <w:numFmt w:val="bullet"/>
      <w:lvlText w:val="•"/>
      <w:lvlJc w:val="left"/>
      <w:pPr>
        <w:ind w:left="2664" w:hanging="360"/>
      </w:pPr>
      <w:rPr>
        <w:rFonts w:hint="default"/>
      </w:rPr>
    </w:lvl>
    <w:lvl w:ilvl="3" w:tplc="BB309BF8">
      <w:start w:val="1"/>
      <w:numFmt w:val="bullet"/>
      <w:lvlText w:val="•"/>
      <w:lvlJc w:val="left"/>
      <w:pPr>
        <w:ind w:left="3576" w:hanging="360"/>
      </w:pPr>
      <w:rPr>
        <w:rFonts w:hint="default"/>
      </w:rPr>
    </w:lvl>
    <w:lvl w:ilvl="4" w:tplc="27404E06">
      <w:start w:val="1"/>
      <w:numFmt w:val="bullet"/>
      <w:lvlText w:val="•"/>
      <w:lvlJc w:val="left"/>
      <w:pPr>
        <w:ind w:left="4488" w:hanging="360"/>
      </w:pPr>
      <w:rPr>
        <w:rFonts w:hint="default"/>
      </w:rPr>
    </w:lvl>
    <w:lvl w:ilvl="5" w:tplc="9DAA188A">
      <w:start w:val="1"/>
      <w:numFmt w:val="bullet"/>
      <w:lvlText w:val="•"/>
      <w:lvlJc w:val="left"/>
      <w:pPr>
        <w:ind w:left="5400" w:hanging="360"/>
      </w:pPr>
      <w:rPr>
        <w:rFonts w:hint="default"/>
      </w:rPr>
    </w:lvl>
    <w:lvl w:ilvl="6" w:tplc="E99800E8">
      <w:start w:val="1"/>
      <w:numFmt w:val="bullet"/>
      <w:lvlText w:val="•"/>
      <w:lvlJc w:val="left"/>
      <w:pPr>
        <w:ind w:left="6312" w:hanging="360"/>
      </w:pPr>
      <w:rPr>
        <w:rFonts w:hint="default"/>
      </w:rPr>
    </w:lvl>
    <w:lvl w:ilvl="7" w:tplc="1B54CB48">
      <w:start w:val="1"/>
      <w:numFmt w:val="bullet"/>
      <w:lvlText w:val="•"/>
      <w:lvlJc w:val="left"/>
      <w:pPr>
        <w:ind w:left="7224" w:hanging="360"/>
      </w:pPr>
      <w:rPr>
        <w:rFonts w:hint="default"/>
      </w:rPr>
    </w:lvl>
    <w:lvl w:ilvl="8" w:tplc="33BC2BC4">
      <w:start w:val="1"/>
      <w:numFmt w:val="bullet"/>
      <w:lvlText w:val="•"/>
      <w:lvlJc w:val="left"/>
      <w:pPr>
        <w:ind w:left="8136" w:hanging="360"/>
      </w:pPr>
      <w:rPr>
        <w:rFonts w:hint="default"/>
      </w:rPr>
    </w:lvl>
  </w:abstractNum>
  <w:abstractNum w:abstractNumId="14" w15:restartNumberingAfterBreak="0">
    <w:nsid w:val="4B7F1B9D"/>
    <w:multiLevelType w:val="hybridMultilevel"/>
    <w:tmpl w:val="08EEDC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F524C8B"/>
    <w:multiLevelType w:val="hybridMultilevel"/>
    <w:tmpl w:val="54583556"/>
    <w:lvl w:ilvl="0" w:tplc="041D0001">
      <w:start w:val="1"/>
      <w:numFmt w:val="bullet"/>
      <w:lvlText w:val=""/>
      <w:lvlJc w:val="left"/>
      <w:pPr>
        <w:ind w:left="1080" w:hanging="360"/>
      </w:pPr>
      <w:rPr>
        <w:rFonts w:ascii="Symbol" w:hAnsi="Symbol" w:cs="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4F9307A5"/>
    <w:multiLevelType w:val="hybridMultilevel"/>
    <w:tmpl w:val="D8E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12677E2"/>
    <w:multiLevelType w:val="hybridMultilevel"/>
    <w:tmpl w:val="7F84502C"/>
    <w:lvl w:ilvl="0" w:tplc="3C2CE838">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4F86FC6"/>
    <w:multiLevelType w:val="hybridMultilevel"/>
    <w:tmpl w:val="94B8C2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6BC2250"/>
    <w:multiLevelType w:val="hybridMultilevel"/>
    <w:tmpl w:val="934C3BD2"/>
    <w:lvl w:ilvl="0" w:tplc="3458942A">
      <w:start w:val="1"/>
      <w:numFmt w:val="decimal"/>
      <w:pStyle w:val="HN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C9E51F6"/>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602604"/>
    <w:multiLevelType w:val="hybridMultilevel"/>
    <w:tmpl w:val="80165F20"/>
    <w:lvl w:ilvl="0" w:tplc="ABD4936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63870317"/>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0E5568"/>
    <w:multiLevelType w:val="hybridMultilevel"/>
    <w:tmpl w:val="593CCD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E2417E3"/>
    <w:multiLevelType w:val="hybridMultilevel"/>
    <w:tmpl w:val="4A9E1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4274FA5"/>
    <w:multiLevelType w:val="hybridMultilevel"/>
    <w:tmpl w:val="568EE3D2"/>
    <w:lvl w:ilvl="0" w:tplc="041D0005">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7F3F70E0"/>
    <w:multiLevelType w:val="hybridMultilevel"/>
    <w:tmpl w:val="CBD43046"/>
    <w:lvl w:ilvl="0" w:tplc="6A32885A">
      <w:start w:val="1"/>
      <w:numFmt w:val="bullet"/>
      <w:pStyle w:val="HN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98115619">
    <w:abstractNumId w:val="4"/>
  </w:num>
  <w:num w:numId="2" w16cid:durableId="1568145752">
    <w:abstractNumId w:val="11"/>
  </w:num>
  <w:num w:numId="3" w16cid:durableId="681665803">
    <w:abstractNumId w:val="5"/>
  </w:num>
  <w:num w:numId="4" w16cid:durableId="1208489778">
    <w:abstractNumId w:val="17"/>
  </w:num>
  <w:num w:numId="5" w16cid:durableId="265381657">
    <w:abstractNumId w:val="20"/>
  </w:num>
  <w:num w:numId="6" w16cid:durableId="1417437467">
    <w:abstractNumId w:val="22"/>
  </w:num>
  <w:num w:numId="7" w16cid:durableId="1770849037">
    <w:abstractNumId w:val="19"/>
  </w:num>
  <w:num w:numId="8" w16cid:durableId="1433430251">
    <w:abstractNumId w:val="21"/>
  </w:num>
  <w:num w:numId="9" w16cid:durableId="1285893525">
    <w:abstractNumId w:val="25"/>
  </w:num>
  <w:num w:numId="10" w16cid:durableId="1900895953">
    <w:abstractNumId w:val="10"/>
  </w:num>
  <w:num w:numId="11" w16cid:durableId="90973685">
    <w:abstractNumId w:val="24"/>
  </w:num>
  <w:num w:numId="12" w16cid:durableId="28724631">
    <w:abstractNumId w:val="16"/>
  </w:num>
  <w:num w:numId="13" w16cid:durableId="883717230">
    <w:abstractNumId w:val="26"/>
  </w:num>
  <w:num w:numId="14" w16cid:durableId="1750419257">
    <w:abstractNumId w:val="1"/>
  </w:num>
  <w:num w:numId="15" w16cid:durableId="793214525">
    <w:abstractNumId w:val="6"/>
  </w:num>
  <w:num w:numId="16" w16cid:durableId="536090716">
    <w:abstractNumId w:val="15"/>
  </w:num>
  <w:num w:numId="17" w16cid:durableId="1735396257">
    <w:abstractNumId w:val="8"/>
  </w:num>
  <w:num w:numId="18" w16cid:durableId="1826626510">
    <w:abstractNumId w:val="23"/>
  </w:num>
  <w:num w:numId="19" w16cid:durableId="1658263106">
    <w:abstractNumId w:val="2"/>
  </w:num>
  <w:num w:numId="20" w16cid:durableId="2005861941">
    <w:abstractNumId w:val="13"/>
  </w:num>
  <w:num w:numId="21" w16cid:durableId="164250303">
    <w:abstractNumId w:val="12"/>
  </w:num>
  <w:num w:numId="22" w16cid:durableId="1236821974">
    <w:abstractNumId w:val="14"/>
  </w:num>
  <w:num w:numId="23" w16cid:durableId="320235000">
    <w:abstractNumId w:val="3"/>
  </w:num>
  <w:num w:numId="24" w16cid:durableId="1461537619">
    <w:abstractNumId w:val="0"/>
  </w:num>
  <w:num w:numId="25" w16cid:durableId="994408794">
    <w:abstractNumId w:val="9"/>
  </w:num>
  <w:num w:numId="26" w16cid:durableId="1096172535">
    <w:abstractNumId w:val="7"/>
  </w:num>
  <w:num w:numId="27" w16cid:durableId="12912105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4E"/>
    <w:rsid w:val="0000445D"/>
    <w:rsid w:val="00010FCF"/>
    <w:rsid w:val="00012DD1"/>
    <w:rsid w:val="00035CF2"/>
    <w:rsid w:val="00041418"/>
    <w:rsid w:val="00055B48"/>
    <w:rsid w:val="000772F5"/>
    <w:rsid w:val="000C2EEE"/>
    <w:rsid w:val="000E5485"/>
    <w:rsid w:val="000E6E37"/>
    <w:rsid w:val="000F1D7C"/>
    <w:rsid w:val="000F4607"/>
    <w:rsid w:val="00117534"/>
    <w:rsid w:val="0013168D"/>
    <w:rsid w:val="0013686C"/>
    <w:rsid w:val="00144762"/>
    <w:rsid w:val="0014614E"/>
    <w:rsid w:val="00171917"/>
    <w:rsid w:val="00187821"/>
    <w:rsid w:val="00193ACF"/>
    <w:rsid w:val="00197305"/>
    <w:rsid w:val="001A60A5"/>
    <w:rsid w:val="001B2356"/>
    <w:rsid w:val="001C196B"/>
    <w:rsid w:val="001D6ACE"/>
    <w:rsid w:val="001E0FCD"/>
    <w:rsid w:val="001F3143"/>
    <w:rsid w:val="0020658D"/>
    <w:rsid w:val="0021209C"/>
    <w:rsid w:val="0021512F"/>
    <w:rsid w:val="00215A81"/>
    <w:rsid w:val="0022317E"/>
    <w:rsid w:val="00224B81"/>
    <w:rsid w:val="002358E3"/>
    <w:rsid w:val="002646EE"/>
    <w:rsid w:val="00274E75"/>
    <w:rsid w:val="00284A79"/>
    <w:rsid w:val="00287419"/>
    <w:rsid w:val="00296878"/>
    <w:rsid w:val="002978B6"/>
    <w:rsid w:val="002A3138"/>
    <w:rsid w:val="002C33A8"/>
    <w:rsid w:val="002C553E"/>
    <w:rsid w:val="002D635A"/>
    <w:rsid w:val="002F0157"/>
    <w:rsid w:val="002F3110"/>
    <w:rsid w:val="002F3740"/>
    <w:rsid w:val="002F7E9F"/>
    <w:rsid w:val="00303BC6"/>
    <w:rsid w:val="00306D04"/>
    <w:rsid w:val="00335A64"/>
    <w:rsid w:val="0033740F"/>
    <w:rsid w:val="003379D5"/>
    <w:rsid w:val="003447C8"/>
    <w:rsid w:val="00365D39"/>
    <w:rsid w:val="00383174"/>
    <w:rsid w:val="00393AE0"/>
    <w:rsid w:val="003B3C5D"/>
    <w:rsid w:val="003D0D10"/>
    <w:rsid w:val="003D3D7E"/>
    <w:rsid w:val="003D6AD4"/>
    <w:rsid w:val="003F01B4"/>
    <w:rsid w:val="004044E7"/>
    <w:rsid w:val="00422650"/>
    <w:rsid w:val="00422CF0"/>
    <w:rsid w:val="00425AE8"/>
    <w:rsid w:val="004365A8"/>
    <w:rsid w:val="00457487"/>
    <w:rsid w:val="00470DD8"/>
    <w:rsid w:val="00491204"/>
    <w:rsid w:val="004A2493"/>
    <w:rsid w:val="004A29EF"/>
    <w:rsid w:val="004B188C"/>
    <w:rsid w:val="004C0F7D"/>
    <w:rsid w:val="004C5228"/>
    <w:rsid w:val="004C77FE"/>
    <w:rsid w:val="004D2960"/>
    <w:rsid w:val="004F462D"/>
    <w:rsid w:val="00530776"/>
    <w:rsid w:val="005332A7"/>
    <w:rsid w:val="00535AD7"/>
    <w:rsid w:val="005412E4"/>
    <w:rsid w:val="0056781A"/>
    <w:rsid w:val="00576A5B"/>
    <w:rsid w:val="0058754A"/>
    <w:rsid w:val="005D2C51"/>
    <w:rsid w:val="005D3CD4"/>
    <w:rsid w:val="005E7FAF"/>
    <w:rsid w:val="00604691"/>
    <w:rsid w:val="00631E48"/>
    <w:rsid w:val="0065138E"/>
    <w:rsid w:val="006739B6"/>
    <w:rsid w:val="00674DF0"/>
    <w:rsid w:val="0068046E"/>
    <w:rsid w:val="00681EA2"/>
    <w:rsid w:val="00686F08"/>
    <w:rsid w:val="006A1BC2"/>
    <w:rsid w:val="006B309B"/>
    <w:rsid w:val="006D3A44"/>
    <w:rsid w:val="006E214D"/>
    <w:rsid w:val="007A3EFB"/>
    <w:rsid w:val="007B74F1"/>
    <w:rsid w:val="007C06C2"/>
    <w:rsid w:val="007C0AE5"/>
    <w:rsid w:val="007D1258"/>
    <w:rsid w:val="007D6417"/>
    <w:rsid w:val="007D775C"/>
    <w:rsid w:val="00803FCE"/>
    <w:rsid w:val="00812430"/>
    <w:rsid w:val="00813AB7"/>
    <w:rsid w:val="008344EC"/>
    <w:rsid w:val="00876471"/>
    <w:rsid w:val="00880E89"/>
    <w:rsid w:val="00886302"/>
    <w:rsid w:val="008E735D"/>
    <w:rsid w:val="008F0FBF"/>
    <w:rsid w:val="008F67D3"/>
    <w:rsid w:val="00907F52"/>
    <w:rsid w:val="009524F6"/>
    <w:rsid w:val="00961DEE"/>
    <w:rsid w:val="00963F0D"/>
    <w:rsid w:val="009911B8"/>
    <w:rsid w:val="00992CCB"/>
    <w:rsid w:val="009A095E"/>
    <w:rsid w:val="009A56BD"/>
    <w:rsid w:val="009D709F"/>
    <w:rsid w:val="009D74FC"/>
    <w:rsid w:val="00A146E2"/>
    <w:rsid w:val="00A17F6F"/>
    <w:rsid w:val="00A23329"/>
    <w:rsid w:val="00A31753"/>
    <w:rsid w:val="00A34BCE"/>
    <w:rsid w:val="00A44E4F"/>
    <w:rsid w:val="00A53D3D"/>
    <w:rsid w:val="00A57F75"/>
    <w:rsid w:val="00A66538"/>
    <w:rsid w:val="00A74F54"/>
    <w:rsid w:val="00AA0850"/>
    <w:rsid w:val="00AA4302"/>
    <w:rsid w:val="00AB7B7C"/>
    <w:rsid w:val="00AE3E79"/>
    <w:rsid w:val="00B00F15"/>
    <w:rsid w:val="00B17D04"/>
    <w:rsid w:val="00B63E43"/>
    <w:rsid w:val="00B80CE8"/>
    <w:rsid w:val="00B87161"/>
    <w:rsid w:val="00B90A11"/>
    <w:rsid w:val="00C044A9"/>
    <w:rsid w:val="00C274D5"/>
    <w:rsid w:val="00C40816"/>
    <w:rsid w:val="00C55F93"/>
    <w:rsid w:val="00C5736A"/>
    <w:rsid w:val="00C83240"/>
    <w:rsid w:val="00CA433C"/>
    <w:rsid w:val="00CB2164"/>
    <w:rsid w:val="00CB7A60"/>
    <w:rsid w:val="00CC7003"/>
    <w:rsid w:val="00CD5878"/>
    <w:rsid w:val="00CE7A8E"/>
    <w:rsid w:val="00CF2361"/>
    <w:rsid w:val="00CF314B"/>
    <w:rsid w:val="00CF4518"/>
    <w:rsid w:val="00D0240E"/>
    <w:rsid w:val="00D33FC6"/>
    <w:rsid w:val="00D40703"/>
    <w:rsid w:val="00D50101"/>
    <w:rsid w:val="00D800EF"/>
    <w:rsid w:val="00D87AD8"/>
    <w:rsid w:val="00D87D34"/>
    <w:rsid w:val="00DA1889"/>
    <w:rsid w:val="00DA3DD3"/>
    <w:rsid w:val="00DA63A1"/>
    <w:rsid w:val="00DC7503"/>
    <w:rsid w:val="00E4230B"/>
    <w:rsid w:val="00E5063F"/>
    <w:rsid w:val="00E516D2"/>
    <w:rsid w:val="00E7208F"/>
    <w:rsid w:val="00E73549"/>
    <w:rsid w:val="00E86B4D"/>
    <w:rsid w:val="00EA3B40"/>
    <w:rsid w:val="00EC3EC2"/>
    <w:rsid w:val="00EE1E5D"/>
    <w:rsid w:val="00EE613F"/>
    <w:rsid w:val="00F13F84"/>
    <w:rsid w:val="00F20DA6"/>
    <w:rsid w:val="00F27DBA"/>
    <w:rsid w:val="00F33FA8"/>
    <w:rsid w:val="00F51E77"/>
    <w:rsid w:val="00F87937"/>
    <w:rsid w:val="00F87A42"/>
    <w:rsid w:val="00FB3E80"/>
    <w:rsid w:val="00FC0A29"/>
    <w:rsid w:val="00FC4870"/>
    <w:rsid w:val="00FD0F2F"/>
    <w:rsid w:val="00FF26B5"/>
    <w:rsid w:val="029496E3"/>
    <w:rsid w:val="04C10DB3"/>
    <w:rsid w:val="06262762"/>
    <w:rsid w:val="068319DA"/>
    <w:rsid w:val="07319DF4"/>
    <w:rsid w:val="0807CE0B"/>
    <w:rsid w:val="08522E96"/>
    <w:rsid w:val="0D5FFAB3"/>
    <w:rsid w:val="10961A80"/>
    <w:rsid w:val="11268792"/>
    <w:rsid w:val="14D3A30F"/>
    <w:rsid w:val="1502A8C9"/>
    <w:rsid w:val="1705831F"/>
    <w:rsid w:val="17B891A7"/>
    <w:rsid w:val="197B03FE"/>
    <w:rsid w:val="1A5B257E"/>
    <w:rsid w:val="1A7F5536"/>
    <w:rsid w:val="1BCB3254"/>
    <w:rsid w:val="1E3C8ECE"/>
    <w:rsid w:val="1E9FB229"/>
    <w:rsid w:val="2009777D"/>
    <w:rsid w:val="20B4F495"/>
    <w:rsid w:val="23D5F7AF"/>
    <w:rsid w:val="24AD0EC8"/>
    <w:rsid w:val="2527C1F2"/>
    <w:rsid w:val="26DC97E7"/>
    <w:rsid w:val="279D73AC"/>
    <w:rsid w:val="2805CFAE"/>
    <w:rsid w:val="282CA801"/>
    <w:rsid w:val="2A338E4C"/>
    <w:rsid w:val="2B29DC7E"/>
    <w:rsid w:val="2E4A7FCF"/>
    <w:rsid w:val="2F277A8F"/>
    <w:rsid w:val="2F9D9636"/>
    <w:rsid w:val="3305F69A"/>
    <w:rsid w:val="341F15AE"/>
    <w:rsid w:val="345D0EDE"/>
    <w:rsid w:val="3465A7C8"/>
    <w:rsid w:val="3A41EA96"/>
    <w:rsid w:val="407211E1"/>
    <w:rsid w:val="4104D4ED"/>
    <w:rsid w:val="420EBB4A"/>
    <w:rsid w:val="458B1A52"/>
    <w:rsid w:val="469081F6"/>
    <w:rsid w:val="472345F4"/>
    <w:rsid w:val="49FF7805"/>
    <w:rsid w:val="4A38E1A8"/>
    <w:rsid w:val="4A6CF3F3"/>
    <w:rsid w:val="4B6653A1"/>
    <w:rsid w:val="4ECAB762"/>
    <w:rsid w:val="4F5740E5"/>
    <w:rsid w:val="5036EFB8"/>
    <w:rsid w:val="5174F6DC"/>
    <w:rsid w:val="5209C64B"/>
    <w:rsid w:val="52870053"/>
    <w:rsid w:val="52C9A029"/>
    <w:rsid w:val="53B3084B"/>
    <w:rsid w:val="5C358E0C"/>
    <w:rsid w:val="5DB9503D"/>
    <w:rsid w:val="5EF5D818"/>
    <w:rsid w:val="5F350B55"/>
    <w:rsid w:val="5FA7A4CC"/>
    <w:rsid w:val="60D3AB7C"/>
    <w:rsid w:val="61B32557"/>
    <w:rsid w:val="6420346E"/>
    <w:rsid w:val="65384DE2"/>
    <w:rsid w:val="6A0A1417"/>
    <w:rsid w:val="6CE07450"/>
    <w:rsid w:val="6D0E05CD"/>
    <w:rsid w:val="6E3B255A"/>
    <w:rsid w:val="6FB73DB3"/>
    <w:rsid w:val="737F5CD6"/>
    <w:rsid w:val="75014AB4"/>
    <w:rsid w:val="77177452"/>
    <w:rsid w:val="7786BEB0"/>
    <w:rsid w:val="78D42B53"/>
    <w:rsid w:val="7A93E12D"/>
    <w:rsid w:val="7D14CF1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3402B"/>
  <w15:chartTrackingRefBased/>
  <w15:docId w15:val="{F06E0DE6-6058-6544-B904-C08B095B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CS-brödtext)"/>
        <w:color w:val="4C4C4C"/>
        <w:kern w:val="2"/>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0F2F"/>
    <w:rPr>
      <w:color w:val="000000"/>
    </w:rPr>
  </w:style>
  <w:style w:type="paragraph" w:styleId="Rubrik1">
    <w:name w:val="heading 1"/>
    <w:basedOn w:val="Normal"/>
    <w:next w:val="Normal"/>
    <w:link w:val="Rubrik1Char"/>
    <w:uiPriority w:val="9"/>
    <w:rsid w:val="00812430"/>
    <w:pPr>
      <w:keepNext/>
      <w:keepLines/>
      <w:spacing w:before="240"/>
      <w:outlineLvl w:val="0"/>
    </w:pPr>
    <w:rPr>
      <w:rFonts w:asciiTheme="majorHAnsi" w:eastAsiaTheme="majorEastAsia" w:hAnsiTheme="majorHAnsi" w:cstheme="majorBidi"/>
      <w:color w:val="245E63" w:themeColor="accent1" w:themeShade="BF"/>
      <w:sz w:val="32"/>
      <w:szCs w:val="32"/>
    </w:rPr>
  </w:style>
  <w:style w:type="paragraph" w:styleId="Rubrik2">
    <w:name w:val="heading 2"/>
    <w:basedOn w:val="Normal"/>
    <w:next w:val="Normal"/>
    <w:link w:val="Rubrik2Char"/>
    <w:uiPriority w:val="9"/>
    <w:semiHidden/>
    <w:unhideWhenUsed/>
    <w:rsid w:val="00812430"/>
    <w:pPr>
      <w:keepNext/>
      <w:keepLines/>
      <w:spacing w:before="40"/>
      <w:outlineLvl w:val="1"/>
    </w:pPr>
    <w:rPr>
      <w:rFonts w:asciiTheme="majorHAnsi" w:eastAsiaTheme="majorEastAsia" w:hAnsiTheme="majorHAnsi" w:cstheme="majorBidi"/>
      <w:color w:val="245E63" w:themeColor="accent1" w:themeShade="BF"/>
      <w:sz w:val="26"/>
      <w:szCs w:val="26"/>
    </w:rPr>
  </w:style>
  <w:style w:type="paragraph" w:styleId="Rubrik3">
    <w:name w:val="heading 3"/>
    <w:aliases w:val="Bakgrundsrubriker"/>
    <w:basedOn w:val="Normal"/>
    <w:next w:val="Normal"/>
    <w:link w:val="Rubrik3Char"/>
    <w:uiPriority w:val="9"/>
    <w:unhideWhenUsed/>
    <w:rsid w:val="00812430"/>
    <w:pPr>
      <w:keepNext/>
      <w:keepLines/>
      <w:spacing w:before="40"/>
      <w:outlineLvl w:val="2"/>
    </w:pPr>
    <w:rPr>
      <w:rFonts w:asciiTheme="majorHAnsi" w:eastAsiaTheme="majorEastAsia" w:hAnsiTheme="majorHAnsi" w:cstheme="majorBidi"/>
      <w:color w:val="183F42" w:themeColor="accent1" w:themeShade="7F"/>
    </w:rPr>
  </w:style>
  <w:style w:type="paragraph" w:styleId="Rubrik4">
    <w:name w:val="heading 4"/>
    <w:basedOn w:val="Normal"/>
    <w:next w:val="Normal"/>
    <w:link w:val="Rubrik4Char"/>
    <w:uiPriority w:val="9"/>
    <w:semiHidden/>
    <w:unhideWhenUsed/>
    <w:rsid w:val="00535AD7"/>
    <w:pPr>
      <w:keepNext/>
      <w:keepLines/>
      <w:spacing w:before="40"/>
      <w:outlineLvl w:val="3"/>
    </w:pPr>
    <w:rPr>
      <w:rFonts w:asciiTheme="majorHAnsi" w:eastAsiaTheme="majorEastAsia" w:hAnsiTheme="majorHAnsi" w:cstheme="majorBidi"/>
      <w:i/>
      <w:iCs/>
      <w:color w:val="245E6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Brdtext">
    <w:name w:val="HN Brödtext"/>
    <w:basedOn w:val="Normal"/>
    <w:qFormat/>
    <w:rsid w:val="007C06C2"/>
    <w:pPr>
      <w:spacing w:after="160" w:line="276" w:lineRule="auto"/>
    </w:pPr>
  </w:style>
  <w:style w:type="paragraph" w:customStyle="1" w:styleId="HNRubrik1">
    <w:name w:val="HN Rubrik 1"/>
    <w:basedOn w:val="Rubrik1"/>
    <w:next w:val="HNBrdtext"/>
    <w:qFormat/>
    <w:rsid w:val="00187821"/>
    <w:rPr>
      <w:rFonts w:ascii="Larken ExtraBold" w:hAnsi="Larken ExtraBold" w:cs="Times New Roman (CS-brödtext)"/>
      <w:color w:val="115E6B"/>
      <w:sz w:val="40"/>
    </w:rPr>
  </w:style>
  <w:style w:type="character" w:customStyle="1" w:styleId="Rubrik1Char">
    <w:name w:val="Rubrik 1 Char"/>
    <w:basedOn w:val="Standardstycketeckensnitt"/>
    <w:link w:val="Rubrik1"/>
    <w:uiPriority w:val="9"/>
    <w:rsid w:val="00812430"/>
    <w:rPr>
      <w:rFonts w:asciiTheme="majorHAnsi" w:eastAsiaTheme="majorEastAsia" w:hAnsiTheme="majorHAnsi" w:cstheme="majorBidi"/>
      <w:color w:val="245E63" w:themeColor="accent1" w:themeShade="BF"/>
      <w:sz w:val="32"/>
      <w:szCs w:val="32"/>
    </w:rPr>
  </w:style>
  <w:style w:type="paragraph" w:customStyle="1" w:styleId="HNRubrik2">
    <w:name w:val="HN Rubrik 2"/>
    <w:basedOn w:val="Rubrik2"/>
    <w:next w:val="Normal"/>
    <w:qFormat/>
    <w:rsid w:val="005332A7"/>
    <w:pPr>
      <w:spacing w:after="120"/>
    </w:pPr>
    <w:rPr>
      <w:rFonts w:ascii="Larken ExtraBold" w:hAnsi="Larken ExtraBold"/>
      <w:color w:val="115E6B"/>
      <w:sz w:val="32"/>
    </w:rPr>
  </w:style>
  <w:style w:type="character" w:customStyle="1" w:styleId="Rubrik2Char">
    <w:name w:val="Rubrik 2 Char"/>
    <w:basedOn w:val="Standardstycketeckensnitt"/>
    <w:link w:val="Rubrik2"/>
    <w:uiPriority w:val="9"/>
    <w:semiHidden/>
    <w:rsid w:val="00812430"/>
    <w:rPr>
      <w:rFonts w:asciiTheme="majorHAnsi" w:eastAsiaTheme="majorEastAsia" w:hAnsiTheme="majorHAnsi" w:cstheme="majorBidi"/>
      <w:color w:val="245E63" w:themeColor="accent1" w:themeShade="BF"/>
      <w:sz w:val="26"/>
      <w:szCs w:val="26"/>
    </w:rPr>
  </w:style>
  <w:style w:type="paragraph" w:customStyle="1" w:styleId="HNRubrik3">
    <w:name w:val="HN Rubrik 3"/>
    <w:basedOn w:val="Rubrik3"/>
    <w:next w:val="HNBrdtext"/>
    <w:qFormat/>
    <w:rsid w:val="007C06C2"/>
    <w:pPr>
      <w:spacing w:after="120"/>
    </w:pPr>
    <w:rPr>
      <w:rFonts w:ascii="Figtree" w:hAnsi="Figtree"/>
      <w:b/>
      <w:color w:val="000000"/>
      <w:sz w:val="28"/>
    </w:rPr>
  </w:style>
  <w:style w:type="character" w:customStyle="1" w:styleId="Rubrik3Char">
    <w:name w:val="Rubrik 3 Char"/>
    <w:aliases w:val="Bakgrundsrubriker Char"/>
    <w:basedOn w:val="Standardstycketeckensnitt"/>
    <w:link w:val="Rubrik3"/>
    <w:uiPriority w:val="9"/>
    <w:rsid w:val="00812430"/>
    <w:rPr>
      <w:rFonts w:asciiTheme="majorHAnsi" w:eastAsiaTheme="majorEastAsia" w:hAnsiTheme="majorHAnsi" w:cstheme="majorBidi"/>
      <w:color w:val="183F42" w:themeColor="accent1" w:themeShade="7F"/>
    </w:rPr>
  </w:style>
  <w:style w:type="character" w:customStyle="1" w:styleId="Rubrik4Char">
    <w:name w:val="Rubrik 4 Char"/>
    <w:basedOn w:val="Standardstycketeckensnitt"/>
    <w:link w:val="Rubrik4"/>
    <w:uiPriority w:val="9"/>
    <w:semiHidden/>
    <w:rsid w:val="00535AD7"/>
    <w:rPr>
      <w:rFonts w:asciiTheme="majorHAnsi" w:eastAsiaTheme="majorEastAsia" w:hAnsiTheme="majorHAnsi" w:cstheme="majorBidi"/>
      <w:i/>
      <w:iCs/>
      <w:color w:val="245E63" w:themeColor="accent1" w:themeShade="BF"/>
    </w:rPr>
  </w:style>
  <w:style w:type="paragraph" w:styleId="Liststycke">
    <w:name w:val="List Paragraph"/>
    <w:basedOn w:val="Normal"/>
    <w:uiPriority w:val="1"/>
    <w:qFormat/>
    <w:rsid w:val="003379D5"/>
    <w:pPr>
      <w:ind w:left="720"/>
      <w:contextualSpacing/>
    </w:pPr>
  </w:style>
  <w:style w:type="paragraph" w:styleId="Sidhuvud">
    <w:name w:val="header"/>
    <w:basedOn w:val="Normal"/>
    <w:link w:val="SidhuvudChar"/>
    <w:uiPriority w:val="99"/>
    <w:unhideWhenUsed/>
    <w:rsid w:val="004C77FE"/>
    <w:pPr>
      <w:tabs>
        <w:tab w:val="center" w:pos="4536"/>
        <w:tab w:val="right" w:pos="9072"/>
      </w:tabs>
    </w:pPr>
  </w:style>
  <w:style w:type="character" w:customStyle="1" w:styleId="SidhuvudChar">
    <w:name w:val="Sidhuvud Char"/>
    <w:basedOn w:val="Standardstycketeckensnitt"/>
    <w:link w:val="Sidhuvud"/>
    <w:uiPriority w:val="99"/>
    <w:rsid w:val="004C77FE"/>
  </w:style>
  <w:style w:type="paragraph" w:styleId="Sidfot">
    <w:name w:val="footer"/>
    <w:basedOn w:val="Normal"/>
    <w:link w:val="SidfotChar"/>
    <w:uiPriority w:val="99"/>
    <w:unhideWhenUsed/>
    <w:rsid w:val="004C77FE"/>
    <w:pPr>
      <w:tabs>
        <w:tab w:val="center" w:pos="4536"/>
        <w:tab w:val="right" w:pos="9072"/>
      </w:tabs>
    </w:pPr>
  </w:style>
  <w:style w:type="character" w:customStyle="1" w:styleId="SidfotChar">
    <w:name w:val="Sidfot Char"/>
    <w:basedOn w:val="Standardstycketeckensnitt"/>
    <w:link w:val="Sidfot"/>
    <w:uiPriority w:val="99"/>
    <w:rsid w:val="004C77FE"/>
  </w:style>
  <w:style w:type="paragraph" w:styleId="Innehllsfrteckningsrubrik">
    <w:name w:val="TOC Heading"/>
    <w:basedOn w:val="Rubrik1"/>
    <w:next w:val="Normal"/>
    <w:uiPriority w:val="39"/>
    <w:unhideWhenUsed/>
    <w:qFormat/>
    <w:rsid w:val="00457487"/>
    <w:pPr>
      <w:spacing w:before="480" w:line="276" w:lineRule="auto"/>
      <w:outlineLvl w:val="9"/>
    </w:pPr>
    <w:rPr>
      <w:b/>
      <w:bCs/>
      <w:kern w:val="0"/>
      <w:sz w:val="28"/>
      <w:szCs w:val="28"/>
      <w:lang w:eastAsia="sv-SE"/>
      <w14:ligatures w14:val="none"/>
    </w:rPr>
  </w:style>
  <w:style w:type="paragraph" w:styleId="Innehll1">
    <w:name w:val="toc 1"/>
    <w:basedOn w:val="Normal"/>
    <w:next w:val="Normal"/>
    <w:autoRedefine/>
    <w:uiPriority w:val="39"/>
    <w:unhideWhenUsed/>
    <w:rsid w:val="00457487"/>
    <w:pPr>
      <w:spacing w:before="240" w:after="120"/>
    </w:pPr>
    <w:rPr>
      <w:b/>
      <w:bCs/>
      <w:szCs w:val="20"/>
    </w:rPr>
  </w:style>
  <w:style w:type="paragraph" w:styleId="Innehll2">
    <w:name w:val="toc 2"/>
    <w:basedOn w:val="Normal"/>
    <w:next w:val="Normal"/>
    <w:autoRedefine/>
    <w:uiPriority w:val="39"/>
    <w:unhideWhenUsed/>
    <w:rsid w:val="00457487"/>
    <w:pPr>
      <w:spacing w:before="120"/>
      <w:ind w:left="240"/>
    </w:pPr>
    <w:rPr>
      <w:i/>
      <w:iCs/>
      <w:szCs w:val="20"/>
    </w:rPr>
  </w:style>
  <w:style w:type="paragraph" w:styleId="Innehll3">
    <w:name w:val="toc 3"/>
    <w:basedOn w:val="Normal"/>
    <w:next w:val="Normal"/>
    <w:autoRedefine/>
    <w:uiPriority w:val="39"/>
    <w:unhideWhenUsed/>
    <w:rsid w:val="00457487"/>
    <w:pPr>
      <w:ind w:left="480"/>
    </w:pPr>
    <w:rPr>
      <w:szCs w:val="20"/>
    </w:rPr>
  </w:style>
  <w:style w:type="character" w:styleId="Hyperlnk">
    <w:name w:val="Hyperlink"/>
    <w:basedOn w:val="Standardstycketeckensnitt"/>
    <w:uiPriority w:val="99"/>
    <w:unhideWhenUsed/>
    <w:rsid w:val="00AE3E79"/>
    <w:rPr>
      <w:color w:val="92004D" w:themeColor="accent4"/>
      <w:u w:val="single"/>
    </w:rPr>
  </w:style>
  <w:style w:type="paragraph" w:styleId="Innehll4">
    <w:name w:val="toc 4"/>
    <w:basedOn w:val="Normal"/>
    <w:next w:val="Normal"/>
    <w:autoRedefine/>
    <w:uiPriority w:val="39"/>
    <w:semiHidden/>
    <w:unhideWhenUsed/>
    <w:rsid w:val="00457487"/>
    <w:pPr>
      <w:ind w:left="720"/>
    </w:pPr>
    <w:rPr>
      <w:szCs w:val="20"/>
    </w:rPr>
  </w:style>
  <w:style w:type="paragraph" w:styleId="Innehll5">
    <w:name w:val="toc 5"/>
    <w:basedOn w:val="Normal"/>
    <w:next w:val="Normal"/>
    <w:autoRedefine/>
    <w:uiPriority w:val="39"/>
    <w:semiHidden/>
    <w:unhideWhenUsed/>
    <w:rsid w:val="00457487"/>
    <w:pPr>
      <w:ind w:left="960"/>
    </w:pPr>
    <w:rPr>
      <w:szCs w:val="20"/>
    </w:rPr>
  </w:style>
  <w:style w:type="paragraph" w:styleId="Innehll6">
    <w:name w:val="toc 6"/>
    <w:basedOn w:val="Normal"/>
    <w:next w:val="Normal"/>
    <w:autoRedefine/>
    <w:uiPriority w:val="39"/>
    <w:semiHidden/>
    <w:unhideWhenUsed/>
    <w:rsid w:val="00457487"/>
    <w:pPr>
      <w:ind w:left="1200"/>
    </w:pPr>
    <w:rPr>
      <w:szCs w:val="20"/>
    </w:rPr>
  </w:style>
  <w:style w:type="paragraph" w:styleId="Innehll7">
    <w:name w:val="toc 7"/>
    <w:basedOn w:val="Normal"/>
    <w:next w:val="Normal"/>
    <w:autoRedefine/>
    <w:uiPriority w:val="39"/>
    <w:semiHidden/>
    <w:unhideWhenUsed/>
    <w:rsid w:val="00457487"/>
    <w:pPr>
      <w:ind w:left="1440"/>
    </w:pPr>
    <w:rPr>
      <w:szCs w:val="20"/>
    </w:rPr>
  </w:style>
  <w:style w:type="paragraph" w:styleId="Innehll8">
    <w:name w:val="toc 8"/>
    <w:basedOn w:val="Normal"/>
    <w:next w:val="Normal"/>
    <w:autoRedefine/>
    <w:uiPriority w:val="39"/>
    <w:semiHidden/>
    <w:unhideWhenUsed/>
    <w:rsid w:val="00457487"/>
    <w:pPr>
      <w:ind w:left="1680"/>
    </w:pPr>
    <w:rPr>
      <w:szCs w:val="20"/>
    </w:rPr>
  </w:style>
  <w:style w:type="paragraph" w:styleId="Innehll9">
    <w:name w:val="toc 9"/>
    <w:basedOn w:val="Normal"/>
    <w:next w:val="Normal"/>
    <w:autoRedefine/>
    <w:uiPriority w:val="39"/>
    <w:semiHidden/>
    <w:unhideWhenUsed/>
    <w:rsid w:val="00457487"/>
    <w:pPr>
      <w:ind w:left="1920"/>
    </w:pPr>
    <w:rPr>
      <w:szCs w:val="20"/>
    </w:rPr>
  </w:style>
  <w:style w:type="paragraph" w:customStyle="1" w:styleId="HNRubirk4">
    <w:name w:val="HN Rubirk 4"/>
    <w:basedOn w:val="Rubrik4"/>
    <w:next w:val="Normal"/>
    <w:qFormat/>
    <w:rsid w:val="00FD0F2F"/>
    <w:rPr>
      <w:rFonts w:ascii="Figtree" w:hAnsi="Figtree"/>
      <w:b/>
      <w:i w:val="0"/>
      <w:color w:val="000000"/>
    </w:rPr>
  </w:style>
  <w:style w:type="paragraph" w:customStyle="1" w:styleId="HNKursiv">
    <w:name w:val="HN Kursiv"/>
    <w:basedOn w:val="HNBrdtext"/>
    <w:next w:val="HNBrdtext"/>
    <w:qFormat/>
    <w:rsid w:val="001A60A5"/>
    <w:rPr>
      <w:i/>
      <w:iCs/>
    </w:rPr>
  </w:style>
  <w:style w:type="paragraph" w:customStyle="1" w:styleId="HNNumreradlista">
    <w:name w:val="HN Numrerad lista"/>
    <w:basedOn w:val="HNBrdtext"/>
    <w:qFormat/>
    <w:rsid w:val="00187821"/>
    <w:pPr>
      <w:numPr>
        <w:numId w:val="7"/>
      </w:numPr>
      <w:spacing w:before="80" w:after="80"/>
      <w:ind w:left="714" w:hanging="357"/>
    </w:pPr>
  </w:style>
  <w:style w:type="paragraph" w:customStyle="1" w:styleId="HNPunktlista">
    <w:name w:val="HN Punktlista"/>
    <w:basedOn w:val="Normal"/>
    <w:qFormat/>
    <w:rsid w:val="00187821"/>
    <w:pPr>
      <w:numPr>
        <w:numId w:val="13"/>
      </w:numPr>
      <w:spacing w:before="80" w:after="80"/>
      <w:ind w:left="714" w:hanging="357"/>
    </w:pPr>
  </w:style>
  <w:style w:type="paragraph" w:customStyle="1" w:styleId="HNUnderstuken">
    <w:name w:val="HN Understuken"/>
    <w:basedOn w:val="HNBrdtext"/>
    <w:next w:val="HNBrdtext"/>
    <w:qFormat/>
    <w:rsid w:val="00215A81"/>
    <w:rPr>
      <w:b/>
      <w:bCs/>
      <w:u w:val="single"/>
    </w:rPr>
  </w:style>
  <w:style w:type="table" w:styleId="Tabellrutnt">
    <w:name w:val="Table Grid"/>
    <w:basedOn w:val="Normaltabell"/>
    <w:uiPriority w:val="39"/>
    <w:rsid w:val="000E6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uvudrubrik">
    <w:name w:val="HN Huvudrubrik"/>
    <w:next w:val="HNBrdtext"/>
    <w:qFormat/>
    <w:rsid w:val="002F3110"/>
    <w:pPr>
      <w:spacing w:before="40" w:after="120"/>
    </w:pPr>
    <w:rPr>
      <w:rFonts w:ascii="Larken ExtraBold" w:eastAsiaTheme="majorEastAsia" w:hAnsi="Larken ExtraBold" w:cstheme="majorBidi"/>
      <w:bCs/>
      <w:color w:val="245E63" w:themeColor="accent1" w:themeShade="BF"/>
      <w:sz w:val="32"/>
      <w:szCs w:val="32"/>
    </w:rPr>
  </w:style>
  <w:style w:type="paragraph" w:customStyle="1" w:styleId="HNsvagbetoning">
    <w:name w:val="HN svag betoning"/>
    <w:basedOn w:val="HNBrdtext"/>
    <w:qFormat/>
    <w:rsid w:val="00C40816"/>
    <w:rPr>
      <w:i/>
      <w:iCs/>
      <w:color w:val="307F85" w:themeColor="accent1"/>
    </w:rPr>
  </w:style>
  <w:style w:type="paragraph" w:styleId="Kommentarer">
    <w:name w:val="annotation text"/>
    <w:basedOn w:val="Normal"/>
    <w:link w:val="KommentarerChar"/>
    <w:uiPriority w:val="99"/>
    <w:unhideWhenUsed/>
    <w:rPr>
      <w:szCs w:val="20"/>
    </w:rPr>
  </w:style>
  <w:style w:type="character" w:customStyle="1" w:styleId="KommentarerChar">
    <w:name w:val="Kommentarer Char"/>
    <w:basedOn w:val="Standardstycketeckensnitt"/>
    <w:link w:val="Kommentarer"/>
    <w:uiPriority w:val="99"/>
    <w:rPr>
      <w:color w:val="000000"/>
      <w:szCs w:val="20"/>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2F3740"/>
    <w:rPr>
      <w:b/>
      <w:bCs/>
    </w:rPr>
  </w:style>
  <w:style w:type="character" w:customStyle="1" w:styleId="KommentarsmneChar">
    <w:name w:val="Kommentarsämne Char"/>
    <w:basedOn w:val="KommentarerChar"/>
    <w:link w:val="Kommentarsmne"/>
    <w:uiPriority w:val="99"/>
    <w:semiHidden/>
    <w:rsid w:val="002F3740"/>
    <w:rPr>
      <w:b/>
      <w:bCs/>
      <w:color w:val="000000"/>
      <w:szCs w:val="20"/>
    </w:rPr>
  </w:style>
  <w:style w:type="character" w:styleId="Stark">
    <w:name w:val="Strong"/>
    <w:basedOn w:val="Standardstycketeckensnitt"/>
    <w:uiPriority w:val="22"/>
    <w:qFormat/>
    <w:rsid w:val="0058754A"/>
    <w:rPr>
      <w:b/>
      <w:bCs/>
    </w:rPr>
  </w:style>
  <w:style w:type="paragraph" w:styleId="Revision">
    <w:name w:val="Revision"/>
    <w:hidden/>
    <w:uiPriority w:val="99"/>
    <w:semiHidden/>
    <w:rsid w:val="00F27DB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åll Nollan">
  <a:themeElements>
    <a:clrScheme name="Håll Nollan">
      <a:dk1>
        <a:srgbClr val="115E6A"/>
      </a:dk1>
      <a:lt1>
        <a:srgbClr val="FFFFFF"/>
      </a:lt1>
      <a:dk2>
        <a:srgbClr val="115E6B"/>
      </a:dk2>
      <a:lt2>
        <a:srgbClr val="F3F1F1"/>
      </a:lt2>
      <a:accent1>
        <a:srgbClr val="307F85"/>
      </a:accent1>
      <a:accent2>
        <a:srgbClr val="00416D"/>
      </a:accent2>
      <a:accent3>
        <a:srgbClr val="B8DA5E"/>
      </a:accent3>
      <a:accent4>
        <a:srgbClr val="92004D"/>
      </a:accent4>
      <a:accent5>
        <a:srgbClr val="599E9D"/>
      </a:accent5>
      <a:accent6>
        <a:srgbClr val="5E7C9B"/>
      </a:accent6>
      <a:hlink>
        <a:srgbClr val="B8DA5E"/>
      </a:hlink>
      <a:folHlink>
        <a:srgbClr val="B8DB5E"/>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ll Nollan" id="{256C7C2A-B37F-F34A-95F4-E23B8E963C3C}" vid="{2FD53EA4-C8FC-0A4A-9FD0-08855F1E5E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7eae6e3-962d-4de5-8427-135b74c9b58d" xsi:nil="true"/>
    <lcf76f155ced4ddcb4097134ff3c332f xmlns="96077d9e-8355-4ed9-9447-029eb1a8a9e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765D14E49A8B74ABCA6CCD44D959416" ma:contentTypeVersion="19" ma:contentTypeDescription="Skapa ett nytt dokument." ma:contentTypeScope="" ma:versionID="559ba9c57b6359bc7fc58ea10c3c855e">
  <xsd:schema xmlns:xsd="http://www.w3.org/2001/XMLSchema" xmlns:xs="http://www.w3.org/2001/XMLSchema" xmlns:p="http://schemas.microsoft.com/office/2006/metadata/properties" xmlns:ns2="96077d9e-8355-4ed9-9447-029eb1a8a9e6" xmlns:ns3="77eae6e3-962d-4de5-8427-135b74c9b58d" targetNamespace="http://schemas.microsoft.com/office/2006/metadata/properties" ma:root="true" ma:fieldsID="b3fa6b434243eb00605572eeb37d2ce7" ns2:_="" ns3:_="">
    <xsd:import namespace="96077d9e-8355-4ed9-9447-029eb1a8a9e6"/>
    <xsd:import namespace="77eae6e3-962d-4de5-8427-135b74c9b5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77d9e-8355-4ed9-9447-029eb1a8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c1a0697f-eeca-465e-81c1-fe6332cbe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ae6e3-962d-4de5-8427-135b74c9b58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e2707f-081b-47d0-9d13-cfcb2556c39f}" ma:internalName="TaxCatchAll" ma:showField="CatchAllData" ma:web="77eae6e3-962d-4de5-8427-135b74c9b58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C4A49D-E080-41DA-BC14-8BA7DD442A25}">
  <ds:schemaRefs>
    <ds:schemaRef ds:uri="http://schemas.microsoft.com/sharepoint/v3/contenttype/forms"/>
  </ds:schemaRefs>
</ds:datastoreItem>
</file>

<file path=customXml/itemProps2.xml><?xml version="1.0" encoding="utf-8"?>
<ds:datastoreItem xmlns:ds="http://schemas.openxmlformats.org/officeDocument/2006/customXml" ds:itemID="{B8FC4B37-CFE1-47DA-90AE-F457DF9F7A72}">
  <ds:schemaRefs>
    <ds:schemaRef ds:uri="http://schemas.microsoft.com/office/2006/metadata/properties"/>
    <ds:schemaRef ds:uri="http://schemas.microsoft.com/office/infopath/2007/PartnerControls"/>
    <ds:schemaRef ds:uri="77eae6e3-962d-4de5-8427-135b74c9b58d"/>
    <ds:schemaRef ds:uri="96077d9e-8355-4ed9-9447-029eb1a8a9e6"/>
  </ds:schemaRefs>
</ds:datastoreItem>
</file>

<file path=customXml/itemProps3.xml><?xml version="1.0" encoding="utf-8"?>
<ds:datastoreItem xmlns:ds="http://schemas.openxmlformats.org/officeDocument/2006/customXml" ds:itemID="{EFDA3DC1-DD6F-7D44-B85D-805F23FC5699}">
  <ds:schemaRefs>
    <ds:schemaRef ds:uri="http://schemas.openxmlformats.org/officeDocument/2006/bibliography"/>
  </ds:schemaRefs>
</ds:datastoreItem>
</file>

<file path=customXml/itemProps4.xml><?xml version="1.0" encoding="utf-8"?>
<ds:datastoreItem xmlns:ds="http://schemas.openxmlformats.org/officeDocument/2006/customXml" ds:itemID="{ECE7E3A8-CB7A-45B4-9F4D-FD4F1E549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77d9e-8355-4ed9-9447-029eb1a8a9e6"/>
    <ds:schemaRef ds:uri="77eae6e3-962d-4de5-8427-135b74c9b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1026</Words>
  <Characters>5439</Characters>
  <Application>Microsoft Office Word</Application>
  <DocSecurity>0</DocSecurity>
  <Lines>45</Lines>
  <Paragraphs>12</Paragraphs>
  <ScaleCrop>false</ScaleCrop>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 Ågermo</cp:lastModifiedBy>
  <cp:revision>38</cp:revision>
  <cp:lastPrinted>2024-06-27T14:40:00Z</cp:lastPrinted>
  <dcterms:created xsi:type="dcterms:W3CDTF">2024-06-27T14:40:00Z</dcterms:created>
  <dcterms:modified xsi:type="dcterms:W3CDTF">2026-06-17T09:04:00Z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0x0101002765D14E49A8B74ABCA6CCD44D959416</vt:lpwstr>
  </property>
  <property fmtid="{D5CDD505-2E9C-101B-9397-08002B2CF9AE}" pid="3" name="MediaServiceImageTags">
    <vt:lpwstr/>
  </property>
</Properties>
</file>